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FFD" w:rsidRPr="00AF0B99" w:rsidRDefault="001C0F7F" w:rsidP="00AF0B99">
      <w:pPr>
        <w:spacing w:after="0"/>
        <w:jc w:val="both"/>
        <w:rPr>
          <w:rFonts w:ascii="Calibri Light" w:hAnsi="Calibri Light" w:cs="Times New Roman"/>
          <w:b/>
          <w:sz w:val="40"/>
          <w:szCs w:val="40"/>
        </w:rPr>
      </w:pPr>
      <w:r w:rsidRPr="00AF0B99">
        <w:rPr>
          <w:rFonts w:ascii="Calibri Light" w:hAnsi="Calibri Light" w:cs="Times New Roman"/>
          <w:b/>
          <w:sz w:val="40"/>
          <w:szCs w:val="40"/>
        </w:rPr>
        <w:t>1</w:t>
      </w:r>
      <w:r w:rsidR="00AF0B99" w:rsidRPr="00AF0B99">
        <w:rPr>
          <w:rFonts w:ascii="Calibri Light" w:hAnsi="Calibri Light" w:cs="Times New Roman"/>
          <w:b/>
          <w:sz w:val="40"/>
          <w:szCs w:val="40"/>
        </w:rPr>
        <w:t>5</w:t>
      </w:r>
      <w:r w:rsidRPr="00AF0B99">
        <w:rPr>
          <w:rFonts w:ascii="Calibri Light" w:hAnsi="Calibri Light" w:cs="Times New Roman"/>
          <w:b/>
          <w:sz w:val="40"/>
          <w:szCs w:val="40"/>
        </w:rPr>
        <w:t>. ST-1</w:t>
      </w:r>
      <w:r w:rsidR="00AF0B99" w:rsidRPr="00AF0B99">
        <w:rPr>
          <w:rFonts w:ascii="Calibri Light" w:hAnsi="Calibri Light" w:cs="Times New Roman"/>
          <w:b/>
          <w:sz w:val="40"/>
          <w:szCs w:val="40"/>
        </w:rPr>
        <w:t>5</w:t>
      </w:r>
      <w:r w:rsidRPr="00AF0B99">
        <w:rPr>
          <w:rFonts w:ascii="Calibri Light" w:hAnsi="Calibri Light" w:cs="Times New Roman"/>
          <w:b/>
          <w:sz w:val="40"/>
          <w:szCs w:val="40"/>
        </w:rPr>
        <w:t xml:space="preserve"> </w:t>
      </w:r>
      <w:r w:rsidR="00BC4FFD" w:rsidRPr="00AF0B99">
        <w:rPr>
          <w:rFonts w:ascii="Calibri Light" w:hAnsi="Calibri Light" w:cs="Times New Roman"/>
          <w:b/>
          <w:sz w:val="40"/>
          <w:szCs w:val="40"/>
        </w:rPr>
        <w:t>SPECYFIKACJE TECHNICZNE</w:t>
      </w:r>
    </w:p>
    <w:p w:rsidR="00BC4FFD" w:rsidRPr="00AF0B99" w:rsidRDefault="00BC4FFD" w:rsidP="00AF0B99">
      <w:pPr>
        <w:spacing w:after="0"/>
        <w:jc w:val="both"/>
        <w:rPr>
          <w:rFonts w:ascii="Calibri Light" w:hAnsi="Calibri Light" w:cs="Times New Roman"/>
          <w:b/>
          <w:sz w:val="40"/>
          <w:szCs w:val="40"/>
        </w:rPr>
      </w:pPr>
      <w:r w:rsidRPr="00AF0B99">
        <w:rPr>
          <w:rFonts w:ascii="Calibri Light" w:hAnsi="Calibri Light" w:cs="Times New Roman"/>
          <w:b/>
          <w:sz w:val="40"/>
          <w:szCs w:val="40"/>
        </w:rPr>
        <w:t>WYKONANIA I OBIORU ROBÓT BUDOWLANYCH</w:t>
      </w:r>
    </w:p>
    <w:p w:rsidR="00F22615" w:rsidRPr="00AF0B99" w:rsidRDefault="00F22615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</w:p>
    <w:p w:rsidR="00F22615" w:rsidRPr="00AF0B99" w:rsidRDefault="00F22615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</w:p>
    <w:p w:rsidR="00F22615" w:rsidRPr="00AF0B99" w:rsidRDefault="00F22615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</w:p>
    <w:p w:rsidR="00F22615" w:rsidRPr="00AF0B99" w:rsidRDefault="00F22615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</w:p>
    <w:p w:rsidR="00E15A89" w:rsidRPr="00AF0B99" w:rsidRDefault="00DC46A0" w:rsidP="00125E4B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  <w:r w:rsidRPr="00AF0B99">
        <w:rPr>
          <w:rFonts w:ascii="Calibri Light" w:hAnsi="Calibri Light" w:cs="Times New Roman"/>
          <w:b/>
          <w:sz w:val="40"/>
          <w:szCs w:val="40"/>
        </w:rPr>
        <w:t xml:space="preserve">ROBOTY </w:t>
      </w:r>
      <w:r w:rsidR="00553E98" w:rsidRPr="00AF0B99">
        <w:rPr>
          <w:rFonts w:ascii="Calibri Light" w:hAnsi="Calibri Light" w:cs="Times New Roman"/>
          <w:b/>
          <w:sz w:val="40"/>
          <w:szCs w:val="40"/>
        </w:rPr>
        <w:t>IZOLACYJNE</w:t>
      </w:r>
    </w:p>
    <w:p w:rsidR="00553E98" w:rsidRPr="00AF0B99" w:rsidRDefault="00553E98" w:rsidP="00125E4B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  <w:r w:rsidRPr="00AF0B99">
        <w:rPr>
          <w:rFonts w:ascii="Calibri Light" w:hAnsi="Calibri Light" w:cs="Times New Roman"/>
          <w:b/>
          <w:sz w:val="40"/>
          <w:szCs w:val="40"/>
        </w:rPr>
        <w:t>(Kod CPV 45</w:t>
      </w:r>
      <w:r w:rsidR="00DC46A0" w:rsidRPr="00AF0B99">
        <w:rPr>
          <w:rFonts w:ascii="Calibri Light" w:hAnsi="Calibri Light" w:cs="Times New Roman"/>
          <w:b/>
          <w:sz w:val="40"/>
          <w:szCs w:val="40"/>
        </w:rPr>
        <w:t>320000-6</w:t>
      </w:r>
      <w:r w:rsidRPr="00AF0B99">
        <w:rPr>
          <w:rFonts w:ascii="Calibri Light" w:hAnsi="Calibri Light" w:cs="Times New Roman"/>
          <w:b/>
          <w:sz w:val="40"/>
          <w:szCs w:val="40"/>
        </w:rPr>
        <w:t>)</w:t>
      </w:r>
    </w:p>
    <w:p w:rsidR="00E93355" w:rsidRPr="00AF0B99" w:rsidRDefault="00E93355" w:rsidP="00125E4B">
      <w:pPr>
        <w:spacing w:after="0"/>
        <w:jc w:val="center"/>
        <w:rPr>
          <w:rFonts w:ascii="Calibri Light" w:hAnsi="Calibri Light" w:cs="Times New Roman"/>
          <w:b/>
          <w:sz w:val="32"/>
          <w:szCs w:val="24"/>
        </w:rPr>
      </w:pPr>
    </w:p>
    <w:p w:rsidR="00673EFD" w:rsidRPr="00AF0B99" w:rsidRDefault="00673EFD" w:rsidP="00F22615">
      <w:pPr>
        <w:spacing w:after="0"/>
        <w:jc w:val="center"/>
        <w:rPr>
          <w:rFonts w:ascii="Calibri Light" w:hAnsi="Calibri Light" w:cs="Times New Roman"/>
          <w:b/>
          <w:sz w:val="36"/>
          <w:szCs w:val="36"/>
        </w:rPr>
      </w:pPr>
    </w:p>
    <w:p w:rsidR="00A32446" w:rsidRPr="00AF0B99" w:rsidRDefault="00A32446" w:rsidP="00F22615">
      <w:pPr>
        <w:spacing w:after="0"/>
        <w:jc w:val="center"/>
        <w:rPr>
          <w:rFonts w:ascii="Calibri Light" w:hAnsi="Calibri Light" w:cs="Times New Roman"/>
          <w:b/>
          <w:sz w:val="36"/>
          <w:szCs w:val="36"/>
        </w:rPr>
      </w:pPr>
    </w:p>
    <w:p w:rsidR="00DC46A0" w:rsidRPr="00AF0B99" w:rsidRDefault="00DC46A0" w:rsidP="00DC46A0">
      <w:pPr>
        <w:spacing w:after="0"/>
        <w:jc w:val="center"/>
        <w:rPr>
          <w:rFonts w:ascii="Calibri Light" w:hAnsi="Calibri Light" w:cs="Times New Roman"/>
          <w:b/>
          <w:sz w:val="36"/>
          <w:szCs w:val="36"/>
        </w:rPr>
      </w:pPr>
      <w:r w:rsidRPr="00AF0B99">
        <w:rPr>
          <w:rFonts w:ascii="Calibri Light" w:hAnsi="Calibri Light" w:cs="Times New Roman"/>
          <w:b/>
          <w:sz w:val="36"/>
          <w:szCs w:val="36"/>
        </w:rPr>
        <w:t>TERMOIZOLACJA</w:t>
      </w:r>
    </w:p>
    <w:p w:rsidR="00DC46A0" w:rsidRPr="00AF0B99" w:rsidRDefault="00BD059D" w:rsidP="00DC46A0">
      <w:pPr>
        <w:spacing w:after="0"/>
        <w:jc w:val="center"/>
        <w:rPr>
          <w:rFonts w:ascii="Calibri Light" w:hAnsi="Calibri Light" w:cs="Times New Roman"/>
          <w:b/>
          <w:sz w:val="36"/>
          <w:szCs w:val="36"/>
        </w:rPr>
      </w:pPr>
      <w:r w:rsidRPr="00AF0B99">
        <w:rPr>
          <w:rFonts w:ascii="Calibri Light" w:hAnsi="Calibri Light" w:cs="Times New Roman"/>
          <w:b/>
          <w:sz w:val="36"/>
          <w:szCs w:val="36"/>
        </w:rPr>
        <w:t>Z</w:t>
      </w:r>
      <w:r w:rsidR="00AD735D" w:rsidRPr="00AF0B99">
        <w:rPr>
          <w:rFonts w:ascii="Calibri Light" w:hAnsi="Calibri Light" w:cs="Times New Roman"/>
          <w:b/>
          <w:sz w:val="36"/>
          <w:szCs w:val="36"/>
        </w:rPr>
        <w:t>E STYROPIANU I</w:t>
      </w:r>
      <w:r w:rsidRPr="00AF0B99">
        <w:rPr>
          <w:rFonts w:ascii="Calibri Light" w:hAnsi="Calibri Light" w:cs="Times New Roman"/>
          <w:b/>
          <w:sz w:val="36"/>
          <w:szCs w:val="36"/>
        </w:rPr>
        <w:t xml:space="preserve"> WEŁNY MINERALNEJ</w:t>
      </w:r>
    </w:p>
    <w:p w:rsidR="00DC46A0" w:rsidRPr="00AF0B99" w:rsidRDefault="00DC46A0" w:rsidP="00DC46A0">
      <w:pPr>
        <w:spacing w:after="0"/>
        <w:jc w:val="center"/>
        <w:rPr>
          <w:rFonts w:ascii="Calibri Light" w:hAnsi="Calibri Light" w:cs="Times New Roman"/>
          <w:b/>
          <w:sz w:val="36"/>
          <w:szCs w:val="36"/>
        </w:rPr>
      </w:pPr>
      <w:r w:rsidRPr="00AF0B99">
        <w:rPr>
          <w:rFonts w:ascii="Calibri Light" w:hAnsi="Calibri Light" w:cs="Times New Roman"/>
          <w:b/>
          <w:sz w:val="36"/>
          <w:szCs w:val="36"/>
        </w:rPr>
        <w:t>(Kod CPV 45321000-3)</w:t>
      </w:r>
    </w:p>
    <w:p w:rsidR="00673EFD" w:rsidRPr="00AF0B99" w:rsidRDefault="00673EFD" w:rsidP="00F22615">
      <w:pPr>
        <w:spacing w:after="0"/>
        <w:jc w:val="center"/>
        <w:rPr>
          <w:rFonts w:ascii="Calibri Light" w:hAnsi="Calibri Light" w:cs="Times New Roman"/>
          <w:b/>
          <w:sz w:val="32"/>
          <w:szCs w:val="24"/>
        </w:rPr>
      </w:pPr>
    </w:p>
    <w:p w:rsidR="00BC4FFD" w:rsidRPr="00AF0B99" w:rsidRDefault="00BC4FFD" w:rsidP="00F22615">
      <w:pPr>
        <w:spacing w:after="0"/>
        <w:jc w:val="center"/>
        <w:rPr>
          <w:rFonts w:ascii="Calibri Light" w:hAnsi="Calibri Light" w:cs="Times New Roman"/>
          <w:szCs w:val="24"/>
        </w:rPr>
      </w:pPr>
    </w:p>
    <w:p w:rsidR="00F22615" w:rsidRPr="00AF0B99" w:rsidRDefault="00F22615" w:rsidP="00F22615">
      <w:pPr>
        <w:spacing w:after="0"/>
        <w:jc w:val="center"/>
        <w:rPr>
          <w:rFonts w:ascii="Calibri Light" w:hAnsi="Calibri Light" w:cs="Times New Roman"/>
          <w:b/>
          <w:sz w:val="32"/>
          <w:szCs w:val="24"/>
        </w:rPr>
      </w:pPr>
    </w:p>
    <w:p w:rsidR="00F22615" w:rsidRPr="00AF0B99" w:rsidRDefault="00F22615" w:rsidP="00F22615">
      <w:pPr>
        <w:spacing w:after="0"/>
        <w:jc w:val="center"/>
        <w:rPr>
          <w:rFonts w:ascii="Calibri Light" w:hAnsi="Calibri Light" w:cs="Times New Roman"/>
          <w:b/>
          <w:sz w:val="32"/>
          <w:szCs w:val="24"/>
        </w:rPr>
      </w:pPr>
    </w:p>
    <w:p w:rsidR="00125E4B" w:rsidRPr="00AF0B99" w:rsidRDefault="00125E4B" w:rsidP="00F22615">
      <w:pPr>
        <w:spacing w:after="0"/>
        <w:jc w:val="center"/>
        <w:rPr>
          <w:rFonts w:ascii="Calibri Light" w:hAnsi="Calibri Light" w:cs="Times New Roman"/>
          <w:b/>
          <w:sz w:val="32"/>
          <w:szCs w:val="24"/>
        </w:rPr>
      </w:pPr>
    </w:p>
    <w:p w:rsidR="00125E4B" w:rsidRPr="00AF0B99" w:rsidRDefault="00125E4B" w:rsidP="00F22615">
      <w:pPr>
        <w:spacing w:after="0"/>
        <w:jc w:val="center"/>
        <w:rPr>
          <w:rFonts w:ascii="Calibri Light" w:hAnsi="Calibri Light" w:cs="Times New Roman"/>
          <w:b/>
          <w:sz w:val="32"/>
          <w:szCs w:val="24"/>
        </w:rPr>
      </w:pPr>
    </w:p>
    <w:p w:rsidR="00125E4B" w:rsidRPr="00AF0B99" w:rsidRDefault="00125E4B" w:rsidP="00F22615">
      <w:pPr>
        <w:spacing w:after="0"/>
        <w:jc w:val="center"/>
        <w:rPr>
          <w:rFonts w:ascii="Calibri Light" w:hAnsi="Calibri Light" w:cs="Times New Roman"/>
          <w:b/>
          <w:sz w:val="32"/>
          <w:szCs w:val="24"/>
        </w:rPr>
      </w:pPr>
    </w:p>
    <w:p w:rsidR="00BC4FFD" w:rsidRPr="00AF0B99" w:rsidRDefault="00BC4FFD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BC4FFD" w:rsidRPr="00AF0B99" w:rsidRDefault="00BC4FFD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AF0B99" w:rsidRDefault="00AF0B99">
      <w:pPr>
        <w:rPr>
          <w:rFonts w:ascii="Calibri Light" w:hAnsi="Calibri Light" w:cs="Times New Roman"/>
          <w:sz w:val="24"/>
          <w:szCs w:val="24"/>
        </w:rPr>
      </w:pPr>
      <w:r>
        <w:rPr>
          <w:rFonts w:ascii="Calibri Light" w:hAnsi="Calibri Light" w:cs="Times New Roman"/>
          <w:sz w:val="24"/>
          <w:szCs w:val="24"/>
        </w:rPr>
        <w:br w:type="page"/>
      </w:r>
    </w:p>
    <w:p w:rsidR="00F22615" w:rsidRPr="00AF0B99" w:rsidRDefault="00F22615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sdt>
      <w:sdtPr>
        <w:rPr>
          <w:rFonts w:ascii="Calibri Light" w:eastAsiaTheme="minorHAnsi" w:hAnsi="Calibri Light" w:cstheme="minorBidi"/>
          <w:b w:val="0"/>
          <w:bCs w:val="0"/>
          <w:sz w:val="22"/>
          <w:szCs w:val="22"/>
        </w:rPr>
        <w:id w:val="2147053"/>
        <w:docPartObj>
          <w:docPartGallery w:val="Table of Contents"/>
          <w:docPartUnique/>
        </w:docPartObj>
      </w:sdtPr>
      <w:sdtContent>
        <w:p w:rsidR="000573B9" w:rsidRPr="00AF0B99" w:rsidRDefault="000573B9">
          <w:pPr>
            <w:pStyle w:val="Nagwekspisutreci"/>
            <w:rPr>
              <w:rFonts w:ascii="Calibri Light" w:hAnsi="Calibri Light"/>
            </w:rPr>
          </w:pPr>
          <w:r w:rsidRPr="00AF0B99">
            <w:rPr>
              <w:rFonts w:ascii="Calibri Light" w:hAnsi="Calibri Light"/>
            </w:rPr>
            <w:t>Spis treści</w:t>
          </w:r>
        </w:p>
        <w:p w:rsidR="00D11698" w:rsidRDefault="00E72E1A">
          <w:pPr>
            <w:pStyle w:val="Spistreci1"/>
            <w:tabs>
              <w:tab w:val="right" w:leader="dot" w:pos="9061"/>
            </w:tabs>
            <w:rPr>
              <w:rFonts w:eastAsiaTheme="minorEastAsia"/>
              <w:noProof/>
              <w:lang w:eastAsia="pl-PL"/>
            </w:rPr>
          </w:pPr>
          <w:r w:rsidRPr="00AF0B99">
            <w:rPr>
              <w:rFonts w:ascii="Calibri Light" w:hAnsi="Calibri Light"/>
            </w:rPr>
            <w:fldChar w:fldCharType="begin"/>
          </w:r>
          <w:r w:rsidR="000573B9" w:rsidRPr="00AF0B99">
            <w:rPr>
              <w:rFonts w:ascii="Calibri Light" w:hAnsi="Calibri Light"/>
            </w:rPr>
            <w:instrText xml:space="preserve"> TOC \o "1-3" \h \z \u </w:instrText>
          </w:r>
          <w:r w:rsidRPr="00AF0B99">
            <w:rPr>
              <w:rFonts w:ascii="Calibri Light" w:hAnsi="Calibri Light"/>
            </w:rPr>
            <w:fldChar w:fldCharType="separate"/>
          </w:r>
          <w:hyperlink w:anchor="_Toc518302454" w:history="1">
            <w:r w:rsidR="00D11698" w:rsidRPr="00B97B14">
              <w:rPr>
                <w:rStyle w:val="Hipercze"/>
                <w:rFonts w:ascii="Calibri Light" w:hAnsi="Calibri Light"/>
                <w:noProof/>
              </w:rPr>
              <w:t>1. CZĘŚĆ OGÓLNA</w:t>
            </w:r>
            <w:r w:rsidR="00D1169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11698">
              <w:rPr>
                <w:noProof/>
                <w:webHidden/>
              </w:rPr>
              <w:instrText xml:space="preserve"> PAGEREF _Toc518302454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D0F03">
              <w:rPr>
                <w:noProof/>
                <w:webHidden/>
              </w:rPr>
              <w:t>234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11698" w:rsidRDefault="00E72E1A">
          <w:pPr>
            <w:pStyle w:val="Spistreci1"/>
            <w:tabs>
              <w:tab w:val="right" w:leader="dot" w:pos="9061"/>
            </w:tabs>
            <w:rPr>
              <w:rFonts w:eastAsiaTheme="minorEastAsia"/>
              <w:noProof/>
              <w:lang w:eastAsia="pl-PL"/>
            </w:rPr>
          </w:pPr>
          <w:hyperlink w:anchor="_Toc518302455" w:history="1">
            <w:r w:rsidR="00D11698" w:rsidRPr="00B97B14">
              <w:rPr>
                <w:rStyle w:val="Hipercze"/>
                <w:rFonts w:ascii="Calibri Light" w:hAnsi="Calibri Light"/>
                <w:noProof/>
              </w:rPr>
              <w:t>2. WYMAGANIA DOTYCZACE WŁAŚCIWOŚCI MATERIAŁÓW</w:t>
            </w:r>
            <w:r w:rsidR="00D1169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11698">
              <w:rPr>
                <w:noProof/>
                <w:webHidden/>
              </w:rPr>
              <w:instrText xml:space="preserve"> PAGEREF _Toc518302455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D0F03">
              <w:rPr>
                <w:noProof/>
                <w:webHidden/>
              </w:rPr>
              <w:t>235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11698" w:rsidRDefault="00E72E1A">
          <w:pPr>
            <w:pStyle w:val="Spistreci1"/>
            <w:tabs>
              <w:tab w:val="right" w:leader="dot" w:pos="9061"/>
            </w:tabs>
            <w:rPr>
              <w:rFonts w:eastAsiaTheme="minorEastAsia"/>
              <w:noProof/>
              <w:lang w:eastAsia="pl-PL"/>
            </w:rPr>
          </w:pPr>
          <w:hyperlink w:anchor="_Toc518302456" w:history="1">
            <w:r w:rsidR="00D11698" w:rsidRPr="00B97B14">
              <w:rPr>
                <w:rStyle w:val="Hipercze"/>
                <w:rFonts w:ascii="Calibri Light" w:hAnsi="Calibri Light"/>
                <w:noProof/>
              </w:rPr>
              <w:t>3. WYMAGANIA DOTYCZĄCE SPRZĘTU, MASZYN I NARZĘDZI</w:t>
            </w:r>
            <w:r w:rsidR="00D1169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11698">
              <w:rPr>
                <w:noProof/>
                <w:webHidden/>
              </w:rPr>
              <w:instrText xml:space="preserve"> PAGEREF _Toc518302456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D0F03">
              <w:rPr>
                <w:noProof/>
                <w:webHidden/>
              </w:rPr>
              <w:t>236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11698" w:rsidRDefault="00E72E1A">
          <w:pPr>
            <w:pStyle w:val="Spistreci1"/>
            <w:tabs>
              <w:tab w:val="right" w:leader="dot" w:pos="9061"/>
            </w:tabs>
            <w:rPr>
              <w:rFonts w:eastAsiaTheme="minorEastAsia"/>
              <w:noProof/>
              <w:lang w:eastAsia="pl-PL"/>
            </w:rPr>
          </w:pPr>
          <w:hyperlink w:anchor="_Toc518302457" w:history="1">
            <w:r w:rsidR="00D11698" w:rsidRPr="00B97B14">
              <w:rPr>
                <w:rStyle w:val="Hipercze"/>
                <w:rFonts w:ascii="Calibri Light" w:hAnsi="Calibri Light"/>
                <w:noProof/>
              </w:rPr>
              <w:t>4. WYMAGANIA DOTYCZĄCE TRANSPORTU</w:t>
            </w:r>
            <w:r w:rsidR="00D1169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11698">
              <w:rPr>
                <w:noProof/>
                <w:webHidden/>
              </w:rPr>
              <w:instrText xml:space="preserve"> PAGEREF _Toc518302457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D0F03">
              <w:rPr>
                <w:noProof/>
                <w:webHidden/>
              </w:rPr>
              <w:t>237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11698" w:rsidRDefault="00E72E1A">
          <w:pPr>
            <w:pStyle w:val="Spistreci1"/>
            <w:tabs>
              <w:tab w:val="right" w:leader="dot" w:pos="9061"/>
            </w:tabs>
            <w:rPr>
              <w:rFonts w:eastAsiaTheme="minorEastAsia"/>
              <w:noProof/>
              <w:lang w:eastAsia="pl-PL"/>
            </w:rPr>
          </w:pPr>
          <w:hyperlink w:anchor="_Toc518302458" w:history="1">
            <w:r w:rsidR="00D11698" w:rsidRPr="00B97B14">
              <w:rPr>
                <w:rStyle w:val="Hipercze"/>
                <w:rFonts w:ascii="Calibri Light" w:hAnsi="Calibri Light"/>
                <w:noProof/>
              </w:rPr>
              <w:t>5. WYMAGANIA DOTYCZĄCE WYKONANIA ROBÓT</w:t>
            </w:r>
            <w:r w:rsidR="00D1169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11698">
              <w:rPr>
                <w:noProof/>
                <w:webHidden/>
              </w:rPr>
              <w:instrText xml:space="preserve"> PAGEREF _Toc518302458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D0F03">
              <w:rPr>
                <w:noProof/>
                <w:webHidden/>
              </w:rPr>
              <w:t>237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11698" w:rsidRDefault="00E72E1A">
          <w:pPr>
            <w:pStyle w:val="Spistreci1"/>
            <w:tabs>
              <w:tab w:val="right" w:leader="dot" w:pos="9061"/>
            </w:tabs>
            <w:rPr>
              <w:rFonts w:eastAsiaTheme="minorEastAsia"/>
              <w:noProof/>
              <w:lang w:eastAsia="pl-PL"/>
            </w:rPr>
          </w:pPr>
          <w:hyperlink w:anchor="_Toc518302459" w:history="1">
            <w:r w:rsidR="00D11698" w:rsidRPr="00B97B14">
              <w:rPr>
                <w:rStyle w:val="Hipercze"/>
                <w:rFonts w:ascii="Calibri Light" w:hAnsi="Calibri Light"/>
                <w:noProof/>
              </w:rPr>
              <w:t>6. KONTROLA JAKOŚCI ROBÓT</w:t>
            </w:r>
            <w:r w:rsidR="00D1169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11698">
              <w:rPr>
                <w:noProof/>
                <w:webHidden/>
              </w:rPr>
              <w:instrText xml:space="preserve"> PAGEREF _Toc518302459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D0F03">
              <w:rPr>
                <w:noProof/>
                <w:webHidden/>
              </w:rPr>
              <w:t>237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11698" w:rsidRDefault="00E72E1A">
          <w:pPr>
            <w:pStyle w:val="Spistreci1"/>
            <w:tabs>
              <w:tab w:val="right" w:leader="dot" w:pos="9061"/>
            </w:tabs>
            <w:rPr>
              <w:rFonts w:eastAsiaTheme="minorEastAsia"/>
              <w:noProof/>
              <w:lang w:eastAsia="pl-PL"/>
            </w:rPr>
          </w:pPr>
          <w:hyperlink w:anchor="_Toc518302460" w:history="1">
            <w:r w:rsidR="00D11698" w:rsidRPr="00B97B14">
              <w:rPr>
                <w:rStyle w:val="Hipercze"/>
                <w:rFonts w:ascii="Calibri Light" w:hAnsi="Calibri Light"/>
                <w:noProof/>
              </w:rPr>
              <w:t>7. WYMAGANIA DOTYCZĄCE PRZEDMIARU I OBMIARU ROBÓT</w:t>
            </w:r>
            <w:r w:rsidR="00D1169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11698">
              <w:rPr>
                <w:noProof/>
                <w:webHidden/>
              </w:rPr>
              <w:instrText xml:space="preserve"> PAGEREF _Toc518302460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D0F03">
              <w:rPr>
                <w:noProof/>
                <w:webHidden/>
              </w:rPr>
              <w:t>238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11698" w:rsidRDefault="00E72E1A">
          <w:pPr>
            <w:pStyle w:val="Spistreci1"/>
            <w:tabs>
              <w:tab w:val="right" w:leader="dot" w:pos="9061"/>
            </w:tabs>
            <w:rPr>
              <w:rFonts w:eastAsiaTheme="minorEastAsia"/>
              <w:noProof/>
              <w:lang w:eastAsia="pl-PL"/>
            </w:rPr>
          </w:pPr>
          <w:hyperlink w:anchor="_Toc518302461" w:history="1">
            <w:r w:rsidR="00D11698" w:rsidRPr="00B97B14">
              <w:rPr>
                <w:rStyle w:val="Hipercze"/>
                <w:rFonts w:ascii="Calibri Light" w:hAnsi="Calibri Light"/>
                <w:noProof/>
              </w:rPr>
              <w:t>8. SPOSÓB ODBIORU ROBÓT</w:t>
            </w:r>
            <w:r w:rsidR="00D1169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11698">
              <w:rPr>
                <w:noProof/>
                <w:webHidden/>
              </w:rPr>
              <w:instrText xml:space="preserve"> PAGEREF _Toc518302461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D0F03">
              <w:rPr>
                <w:noProof/>
                <w:webHidden/>
              </w:rPr>
              <w:t>239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11698" w:rsidRDefault="00E72E1A">
          <w:pPr>
            <w:pStyle w:val="Spistreci1"/>
            <w:tabs>
              <w:tab w:val="right" w:leader="dot" w:pos="9061"/>
            </w:tabs>
            <w:rPr>
              <w:rFonts w:eastAsiaTheme="minorEastAsia"/>
              <w:noProof/>
              <w:lang w:eastAsia="pl-PL"/>
            </w:rPr>
          </w:pPr>
          <w:hyperlink w:anchor="_Toc518302462" w:history="1">
            <w:r w:rsidR="00D11698" w:rsidRPr="00B97B14">
              <w:rPr>
                <w:rStyle w:val="Hipercze"/>
                <w:rFonts w:ascii="Calibri Light" w:hAnsi="Calibri Light"/>
                <w:noProof/>
              </w:rPr>
              <w:t>9. PODSTAWA ROZLICZENIA ROBÓT PODSTAWOWYCH,  TYMCZASOWYCH I PRAC TOWARZYSZĄCYCH</w:t>
            </w:r>
            <w:r w:rsidR="00D1169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11698">
              <w:rPr>
                <w:noProof/>
                <w:webHidden/>
              </w:rPr>
              <w:instrText xml:space="preserve"> PAGEREF _Toc518302462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D0F03">
              <w:rPr>
                <w:noProof/>
                <w:webHidden/>
              </w:rPr>
              <w:t>240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11698" w:rsidRDefault="00E72E1A">
          <w:pPr>
            <w:pStyle w:val="Spistreci1"/>
            <w:tabs>
              <w:tab w:val="right" w:leader="dot" w:pos="9061"/>
            </w:tabs>
            <w:rPr>
              <w:rFonts w:eastAsiaTheme="minorEastAsia"/>
              <w:noProof/>
              <w:lang w:eastAsia="pl-PL"/>
            </w:rPr>
          </w:pPr>
          <w:hyperlink w:anchor="_Toc518302463" w:history="1">
            <w:r w:rsidR="00D11698" w:rsidRPr="00B97B14">
              <w:rPr>
                <w:rStyle w:val="Hipercze"/>
                <w:rFonts w:ascii="Calibri Light" w:hAnsi="Calibri Light"/>
                <w:noProof/>
              </w:rPr>
              <w:t>10. DOKUMENTY ODNIESIENIA</w:t>
            </w:r>
            <w:r w:rsidR="00D1169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11698">
              <w:rPr>
                <w:noProof/>
                <w:webHidden/>
              </w:rPr>
              <w:instrText xml:space="preserve"> PAGEREF _Toc518302463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D0F03">
              <w:rPr>
                <w:noProof/>
                <w:webHidden/>
              </w:rPr>
              <w:t>241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73B9" w:rsidRPr="00AF0B99" w:rsidRDefault="00E72E1A">
          <w:pPr>
            <w:rPr>
              <w:rFonts w:ascii="Calibri Light" w:hAnsi="Calibri Light"/>
            </w:rPr>
          </w:pPr>
          <w:r w:rsidRPr="00AF0B99">
            <w:rPr>
              <w:rFonts w:ascii="Calibri Light" w:hAnsi="Calibri Light"/>
            </w:rPr>
            <w:fldChar w:fldCharType="end"/>
          </w:r>
        </w:p>
      </w:sdtContent>
    </w:sdt>
    <w:p w:rsidR="00BC4FFD" w:rsidRPr="00AF0B99" w:rsidRDefault="00BC4FFD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0573B9" w:rsidRPr="00AF0B99" w:rsidRDefault="000573B9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8F4562" w:rsidRPr="00AF0B99" w:rsidRDefault="008F4562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8F4562" w:rsidRPr="00AF0B99" w:rsidRDefault="008F4562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8F4562" w:rsidRPr="00AF0B99" w:rsidRDefault="008F4562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8F4562" w:rsidRPr="00AF0B99" w:rsidRDefault="008F4562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8F4562" w:rsidRPr="00AF0B99" w:rsidRDefault="008F4562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8F4562" w:rsidRPr="00AF0B99" w:rsidRDefault="008F4562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8F4562" w:rsidRPr="00AF0B99" w:rsidRDefault="008F4562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8F4562" w:rsidRPr="00AF0B99" w:rsidRDefault="008F4562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BC4FFD" w:rsidRPr="00AF0B99" w:rsidRDefault="000573B9" w:rsidP="00BC4FFD">
      <w:pPr>
        <w:spacing w:after="0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Najważ</w:t>
      </w:r>
      <w:r w:rsidR="00BC4FFD" w:rsidRPr="00AF0B99">
        <w:rPr>
          <w:rFonts w:ascii="Calibri Light" w:hAnsi="Calibri Light" w:cs="Times New Roman"/>
          <w:sz w:val="24"/>
          <w:szCs w:val="24"/>
        </w:rPr>
        <w:t xml:space="preserve">niejsze oznaczenia </w:t>
      </w:r>
      <w:r w:rsidRPr="00AF0B99">
        <w:rPr>
          <w:rFonts w:ascii="Calibri Light" w:hAnsi="Calibri Light" w:cs="Times New Roman"/>
          <w:sz w:val="24"/>
          <w:szCs w:val="24"/>
        </w:rPr>
        <w:t>i</w:t>
      </w:r>
      <w:r w:rsidR="00BC4FFD" w:rsidRPr="00AF0B99">
        <w:rPr>
          <w:rFonts w:ascii="Calibri Light" w:hAnsi="Calibri Light" w:cs="Times New Roman"/>
          <w:sz w:val="24"/>
          <w:szCs w:val="24"/>
        </w:rPr>
        <w:t xml:space="preserve"> skróty</w:t>
      </w:r>
    </w:p>
    <w:p w:rsidR="00BC4FFD" w:rsidRPr="00AF0B99" w:rsidRDefault="00BC4FFD" w:rsidP="00BC4FFD">
      <w:pPr>
        <w:spacing w:after="0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ST - Specyfikacja Techniczna</w:t>
      </w:r>
    </w:p>
    <w:p w:rsidR="00BC4FFD" w:rsidRPr="00AF0B99" w:rsidRDefault="00BC4FFD" w:rsidP="00BC4FFD">
      <w:pPr>
        <w:spacing w:after="0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PZJ - Program Zabezpieczenia Jakości</w:t>
      </w:r>
    </w:p>
    <w:p w:rsidR="0058654B" w:rsidRPr="00AF0B99" w:rsidRDefault="0058654B" w:rsidP="00BC4FFD">
      <w:pPr>
        <w:spacing w:after="0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ITB – Instytut Techniki Budowlanej</w:t>
      </w:r>
    </w:p>
    <w:p w:rsidR="0058654B" w:rsidRPr="00AF0B99" w:rsidRDefault="0058654B" w:rsidP="00BC4FFD">
      <w:pPr>
        <w:spacing w:after="0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PZJ – Program Zabezpieczenia Jakości</w:t>
      </w:r>
    </w:p>
    <w:p w:rsidR="00BC4FFD" w:rsidRPr="00AF0B99" w:rsidRDefault="00BC4FFD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BC4FFD" w:rsidRPr="00AF0B99" w:rsidRDefault="00BC4FFD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03076A" w:rsidRPr="00AF0B99" w:rsidRDefault="0003076A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5C56A6" w:rsidRPr="00AF0B99" w:rsidRDefault="005C56A6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03076A" w:rsidRPr="00AF0B99" w:rsidRDefault="0003076A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8A06BE" w:rsidRPr="00AF0B99" w:rsidRDefault="008A06BE" w:rsidP="008A06B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EE69C7" w:rsidRPr="00AF0B99" w:rsidRDefault="00EE69C7" w:rsidP="008A06B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E14166" w:rsidRPr="00AF0B99" w:rsidRDefault="00E14166" w:rsidP="00DC46A0">
      <w:pPr>
        <w:pStyle w:val="Nagwek1"/>
        <w:rPr>
          <w:rFonts w:ascii="Calibri Light" w:hAnsi="Calibri Light"/>
        </w:rPr>
      </w:pPr>
      <w:bookmarkStart w:id="0" w:name="_Toc518302454"/>
      <w:r w:rsidRPr="00AF0B99">
        <w:rPr>
          <w:rFonts w:ascii="Calibri Light" w:hAnsi="Calibri Light"/>
        </w:rPr>
        <w:lastRenderedPageBreak/>
        <w:t xml:space="preserve">1. </w:t>
      </w:r>
      <w:r w:rsidR="00DC46A0" w:rsidRPr="00AF0B99">
        <w:rPr>
          <w:rFonts w:ascii="Calibri Light" w:hAnsi="Calibri Light"/>
        </w:rPr>
        <w:t>CZĘŚĆ OGÓLNA</w:t>
      </w:r>
      <w:bookmarkEnd w:id="0"/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F0B99">
        <w:rPr>
          <w:rFonts w:ascii="Calibri Light" w:hAnsi="Calibri Light" w:cs="Times New Roman"/>
          <w:b/>
          <w:sz w:val="24"/>
          <w:szCs w:val="24"/>
        </w:rPr>
        <w:t>1.1. Nazwa nadana zamówieniu przez zamawiającego</w:t>
      </w:r>
    </w:p>
    <w:p w:rsidR="00340134" w:rsidRPr="00A61246" w:rsidRDefault="00340134" w:rsidP="00340134">
      <w:pPr>
        <w:pStyle w:val="Tekstpodstawowy21"/>
        <w:widowControl/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bCs/>
          <w:i w:val="0"/>
          <w:szCs w:val="24"/>
        </w:rPr>
      </w:pPr>
      <w:r w:rsidRPr="00A61246">
        <w:rPr>
          <w:rFonts w:ascii="Calibri Light" w:hAnsi="Calibri Light" w:cs="Calibri Light"/>
          <w:b/>
          <w:bCs/>
          <w:i w:val="0"/>
          <w:szCs w:val="24"/>
        </w:rPr>
        <w:t xml:space="preserve">Temat: </w:t>
      </w:r>
    </w:p>
    <w:p w:rsidR="00340134" w:rsidRPr="00A61246" w:rsidRDefault="00340134" w:rsidP="00340134">
      <w:pPr>
        <w:pStyle w:val="Tekstpodstawowy21"/>
        <w:widowControl/>
        <w:numPr>
          <w:ilvl w:val="0"/>
          <w:numId w:val="49"/>
        </w:numPr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i w:val="0"/>
          <w:szCs w:val="24"/>
        </w:rPr>
      </w:pPr>
      <w:r>
        <w:rPr>
          <w:rFonts w:ascii="Calibri Light" w:hAnsi="Calibri Light" w:cs="Calibri Light"/>
          <w:b/>
          <w:i w:val="0"/>
          <w:szCs w:val="24"/>
        </w:rPr>
        <w:t>P</w:t>
      </w:r>
      <w:r w:rsidRPr="00A61246">
        <w:rPr>
          <w:rFonts w:ascii="Calibri Light" w:hAnsi="Calibri Light" w:cs="Calibri Light"/>
          <w:b/>
          <w:i w:val="0"/>
          <w:szCs w:val="24"/>
        </w:rPr>
        <w:t>rzebudowa i remont pomieszczeń budynku polikliniki w celu dostosowania do aktualnych warunków technicznych</w:t>
      </w:r>
    </w:p>
    <w:p w:rsidR="00340134" w:rsidRPr="00A61246" w:rsidRDefault="00340134" w:rsidP="00340134">
      <w:pPr>
        <w:pStyle w:val="Tekstpodstawowy21"/>
        <w:widowControl/>
        <w:numPr>
          <w:ilvl w:val="0"/>
          <w:numId w:val="49"/>
        </w:numPr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i w:val="0"/>
          <w:szCs w:val="24"/>
        </w:rPr>
      </w:pPr>
      <w:r>
        <w:rPr>
          <w:rFonts w:ascii="Calibri Light" w:hAnsi="Calibri Light" w:cs="Calibri Light"/>
          <w:b/>
          <w:i w:val="0"/>
          <w:szCs w:val="24"/>
        </w:rPr>
        <w:t>D</w:t>
      </w:r>
      <w:r w:rsidRPr="00A61246">
        <w:rPr>
          <w:rFonts w:ascii="Calibri Light" w:hAnsi="Calibri Light" w:cs="Calibri Light"/>
          <w:b/>
          <w:i w:val="0"/>
          <w:szCs w:val="24"/>
        </w:rPr>
        <w:t xml:space="preserve">ocieplenie ścian i stropodachu budynku polikliniki </w:t>
      </w:r>
    </w:p>
    <w:p w:rsidR="00340134" w:rsidRPr="00A61246" w:rsidRDefault="00340134" w:rsidP="00340134">
      <w:pPr>
        <w:pStyle w:val="Tekstpodstawowy21"/>
        <w:widowControl/>
        <w:numPr>
          <w:ilvl w:val="0"/>
          <w:numId w:val="49"/>
        </w:numPr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i w:val="0"/>
          <w:szCs w:val="24"/>
        </w:rPr>
      </w:pPr>
      <w:r>
        <w:rPr>
          <w:rFonts w:ascii="Calibri Light" w:hAnsi="Calibri Light" w:cs="Calibri Light"/>
          <w:b/>
          <w:i w:val="0"/>
          <w:szCs w:val="24"/>
        </w:rPr>
        <w:t>Rozbiórka</w:t>
      </w:r>
      <w:r w:rsidRPr="00A61246">
        <w:rPr>
          <w:rFonts w:ascii="Calibri Light" w:hAnsi="Calibri Light" w:cs="Calibri Light"/>
          <w:b/>
          <w:i w:val="0"/>
          <w:szCs w:val="24"/>
        </w:rPr>
        <w:t xml:space="preserve"> czerpni powietrza i obudowy naczynia </w:t>
      </w:r>
      <w:proofErr w:type="spellStart"/>
      <w:r w:rsidRPr="00A61246">
        <w:rPr>
          <w:rFonts w:ascii="Calibri Light" w:hAnsi="Calibri Light" w:cs="Calibri Light"/>
          <w:b/>
          <w:i w:val="0"/>
          <w:szCs w:val="24"/>
        </w:rPr>
        <w:t>wzbiorczego</w:t>
      </w:r>
      <w:proofErr w:type="spellEnd"/>
    </w:p>
    <w:p w:rsidR="00340134" w:rsidRPr="00A61246" w:rsidRDefault="00340134" w:rsidP="00340134">
      <w:pPr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z w:val="24"/>
          <w:szCs w:val="24"/>
        </w:rPr>
      </w:pPr>
      <w:r w:rsidRPr="00A61246">
        <w:rPr>
          <w:rFonts w:ascii="Calibri Light" w:hAnsi="Calibri Light" w:cs="Times New Roman"/>
          <w:b/>
          <w:bCs/>
          <w:sz w:val="24"/>
          <w:szCs w:val="24"/>
        </w:rPr>
        <w:t xml:space="preserve">Inwestor: </w:t>
      </w:r>
    </w:p>
    <w:p w:rsidR="00340134" w:rsidRPr="00A61246" w:rsidRDefault="00340134" w:rsidP="00340134">
      <w:pPr>
        <w:ind w:firstLine="426"/>
        <w:jc w:val="both"/>
        <w:rPr>
          <w:rFonts w:ascii="Calibri Light" w:hAnsi="Calibri Light" w:cs="Calibri Light"/>
          <w:b/>
          <w:sz w:val="24"/>
          <w:szCs w:val="24"/>
        </w:rPr>
      </w:pPr>
      <w:r w:rsidRPr="00A61246">
        <w:rPr>
          <w:rFonts w:ascii="Calibri Light" w:hAnsi="Calibri Light" w:cs="Calibri Light"/>
          <w:b/>
          <w:sz w:val="24"/>
          <w:szCs w:val="24"/>
        </w:rPr>
        <w:t xml:space="preserve">Centralny Szpital Kliniczny </w:t>
      </w:r>
      <w:proofErr w:type="spellStart"/>
      <w:r w:rsidRPr="00A61246">
        <w:rPr>
          <w:rFonts w:ascii="Calibri Light" w:hAnsi="Calibri Light" w:cs="Calibri Light"/>
          <w:b/>
          <w:sz w:val="24"/>
          <w:szCs w:val="24"/>
        </w:rPr>
        <w:t>MSWiA</w:t>
      </w:r>
      <w:proofErr w:type="spellEnd"/>
      <w:r w:rsidRPr="00A61246">
        <w:rPr>
          <w:rFonts w:ascii="Calibri Light" w:hAnsi="Calibri Light" w:cs="Calibri Light"/>
          <w:b/>
          <w:sz w:val="24"/>
          <w:szCs w:val="24"/>
        </w:rPr>
        <w:t xml:space="preserve"> w Warszawie</w:t>
      </w:r>
      <w:r w:rsidRPr="00A61246">
        <w:rPr>
          <w:rFonts w:cs="Calibri Light"/>
          <w:b/>
          <w:sz w:val="24"/>
          <w:szCs w:val="24"/>
        </w:rPr>
        <w:t xml:space="preserve">, </w:t>
      </w:r>
      <w:r w:rsidRPr="00A61246">
        <w:rPr>
          <w:rFonts w:ascii="Calibri Light" w:hAnsi="Calibri Light" w:cs="Calibri Light"/>
          <w:b/>
          <w:sz w:val="24"/>
          <w:szCs w:val="24"/>
        </w:rPr>
        <w:t>ul. Wołoska 137, 02-507 Warszawa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F0B99">
        <w:rPr>
          <w:rFonts w:ascii="Calibri Light" w:hAnsi="Calibri Light" w:cs="Times New Roman"/>
          <w:b/>
          <w:sz w:val="24"/>
          <w:szCs w:val="24"/>
        </w:rPr>
        <w:t>1.2. Przedmiot ST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Przedmiotem niniejszej specyfikacji technicznej (ST) są wymagania dotyczące wykonania i</w:t>
      </w:r>
      <w:r w:rsidR="000F0DC4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 xml:space="preserve">odbioru robót termoizolacyjnych polegających </w:t>
      </w:r>
      <w:r w:rsidR="00BD059D" w:rsidRPr="00AF0B99">
        <w:rPr>
          <w:rFonts w:ascii="Calibri Light" w:hAnsi="Calibri Light" w:cs="Times New Roman"/>
          <w:sz w:val="24"/>
          <w:szCs w:val="24"/>
        </w:rPr>
        <w:t xml:space="preserve">na ociepleniu lub </w:t>
      </w:r>
      <w:proofErr w:type="spellStart"/>
      <w:r w:rsidR="00BD059D" w:rsidRPr="00AF0B99">
        <w:rPr>
          <w:rFonts w:ascii="Calibri Light" w:hAnsi="Calibri Light" w:cs="Times New Roman"/>
          <w:sz w:val="24"/>
          <w:szCs w:val="24"/>
        </w:rPr>
        <w:t>dociepleniu</w:t>
      </w:r>
      <w:proofErr w:type="spellEnd"/>
      <w:r w:rsidR="00BD059D" w:rsidRPr="00AF0B99">
        <w:rPr>
          <w:rFonts w:ascii="Calibri Light" w:hAnsi="Calibri Light" w:cs="Times New Roman"/>
          <w:sz w:val="24"/>
          <w:szCs w:val="24"/>
        </w:rPr>
        <w:t xml:space="preserve"> z wełny mineralnej</w:t>
      </w:r>
      <w:r w:rsidR="00425DA3" w:rsidRPr="00AF0B99">
        <w:rPr>
          <w:rFonts w:ascii="Calibri Light" w:hAnsi="Calibri Light" w:cs="Times New Roman"/>
          <w:sz w:val="24"/>
          <w:szCs w:val="24"/>
        </w:rPr>
        <w:t>/styropianu</w:t>
      </w:r>
      <w:r w:rsidR="00BD059D" w:rsidRPr="00AF0B99">
        <w:rPr>
          <w:rFonts w:ascii="Calibri Light" w:hAnsi="Calibri Light" w:cs="Times New Roman"/>
          <w:sz w:val="24"/>
          <w:szCs w:val="24"/>
        </w:rPr>
        <w:t>.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Termoizolacja, której wymagania określone są w niniejszej specyfikacji technicznej stanowi</w:t>
      </w:r>
      <w:r w:rsidR="000F0DC4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równie</w:t>
      </w:r>
      <w:r w:rsidR="000F0DC4" w:rsidRPr="00AF0B99">
        <w:rPr>
          <w:rFonts w:ascii="Calibri Light" w:hAnsi="Calibri Light" w:cs="Times New Roman"/>
          <w:sz w:val="24"/>
          <w:szCs w:val="24"/>
        </w:rPr>
        <w:t>ż izolację akustyczną</w:t>
      </w:r>
      <w:r w:rsidRPr="00AF0B99">
        <w:rPr>
          <w:rFonts w:ascii="Calibri Light" w:hAnsi="Calibri Light" w:cs="Times New Roman"/>
          <w:sz w:val="24"/>
          <w:szCs w:val="24"/>
        </w:rPr>
        <w:t>.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F0B99">
        <w:rPr>
          <w:rFonts w:ascii="Calibri Light" w:hAnsi="Calibri Light" w:cs="Times New Roman"/>
          <w:b/>
          <w:sz w:val="24"/>
          <w:szCs w:val="24"/>
        </w:rPr>
        <w:t>1.3. Zakres stosowania ST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Niniejsza specyfikacja techniczna (ST) jest dokumentem przetargowym i kontraktowym przy</w:t>
      </w:r>
      <w:r w:rsidR="000F0DC4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zlecaniu i realizacji robót wym</w:t>
      </w:r>
      <w:r w:rsidR="000F0DC4" w:rsidRPr="00AF0B99">
        <w:rPr>
          <w:rFonts w:ascii="Calibri Light" w:hAnsi="Calibri Light" w:cs="Times New Roman"/>
          <w:sz w:val="24"/>
          <w:szCs w:val="24"/>
        </w:rPr>
        <w:t>i</w:t>
      </w:r>
      <w:r w:rsidRPr="00AF0B99">
        <w:rPr>
          <w:rFonts w:ascii="Calibri Light" w:hAnsi="Calibri Light" w:cs="Times New Roman"/>
          <w:sz w:val="24"/>
          <w:szCs w:val="24"/>
        </w:rPr>
        <w:t>enionych w pkt. 1.2.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F0B99">
        <w:rPr>
          <w:rFonts w:ascii="Calibri Light" w:hAnsi="Calibri Light" w:cs="Times New Roman"/>
          <w:b/>
          <w:sz w:val="24"/>
          <w:szCs w:val="24"/>
        </w:rPr>
        <w:t>1.4. Zakres robót objętych ST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Specyfikacja dotyczy wszystkich czynności mających na celu wykonanie izolacji termicznej i</w:t>
      </w:r>
      <w:r w:rsidR="000F0DC4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="007A6265" w:rsidRPr="00AF0B99">
        <w:rPr>
          <w:rFonts w:ascii="Calibri Light" w:hAnsi="Calibri Light" w:cs="Times New Roman"/>
          <w:sz w:val="24"/>
          <w:szCs w:val="24"/>
        </w:rPr>
        <w:t>akustycznej z wełny mineralnej</w:t>
      </w:r>
      <w:r w:rsidR="00425DA3" w:rsidRPr="00AF0B99">
        <w:rPr>
          <w:rFonts w:ascii="Calibri Light" w:hAnsi="Calibri Light" w:cs="Times New Roman"/>
          <w:sz w:val="24"/>
          <w:szCs w:val="24"/>
        </w:rPr>
        <w:t>/styropianu</w:t>
      </w:r>
      <w:r w:rsidRPr="00AF0B99">
        <w:rPr>
          <w:rFonts w:ascii="Calibri Light" w:hAnsi="Calibri Light" w:cs="Times New Roman"/>
          <w:sz w:val="24"/>
          <w:szCs w:val="24"/>
        </w:rPr>
        <w:t>.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Przedmiotem opracowania jest określenie wymagań odnośnie właściwości materiałów</w:t>
      </w:r>
      <w:r w:rsidR="000F0DC4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wykorzystywanych do robót izolacyjnych, wymagań w zakresie robót przygotowawczych oraz</w:t>
      </w:r>
      <w:r w:rsidR="000F0DC4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wymagań dotyczących wykonania i odbiorów izolacji termicznej</w:t>
      </w:r>
      <w:r w:rsidR="000F0DC4" w:rsidRPr="00AF0B99">
        <w:rPr>
          <w:rFonts w:ascii="Calibri Light" w:hAnsi="Calibri Light" w:cs="Times New Roman"/>
          <w:sz w:val="24"/>
          <w:szCs w:val="24"/>
        </w:rPr>
        <w:t>.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F0B99">
        <w:rPr>
          <w:rFonts w:ascii="Calibri Light" w:hAnsi="Calibri Light" w:cs="Times New Roman"/>
          <w:b/>
          <w:sz w:val="24"/>
          <w:szCs w:val="24"/>
        </w:rPr>
        <w:t>1.5. Określenia podstawowe i definicje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Określenia podane w niniejszej Specyfikacji są zgodne z odpowiednimi normami, aprobatami</w:t>
      </w:r>
      <w:r w:rsidR="000F0DC4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technicznymi i przepisami obowiązującymi w budownictwie w zakresie termomodernizacji oraz</w:t>
      </w:r>
      <w:r w:rsidR="000F0DC4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 xml:space="preserve">określeniami podanymi w ST „Wymagania ogólne” Kod CPV 45000000-7, </w:t>
      </w:r>
      <w:proofErr w:type="spellStart"/>
      <w:r w:rsidRPr="00AF0B99">
        <w:rPr>
          <w:rFonts w:ascii="Calibri Light" w:hAnsi="Calibri Light" w:cs="Times New Roman"/>
          <w:sz w:val="24"/>
          <w:szCs w:val="24"/>
        </w:rPr>
        <w:t>pkt</w:t>
      </w:r>
      <w:proofErr w:type="spellEnd"/>
      <w:r w:rsidRPr="00AF0B99">
        <w:rPr>
          <w:rFonts w:ascii="Calibri Light" w:hAnsi="Calibri Light" w:cs="Times New Roman"/>
          <w:sz w:val="24"/>
          <w:szCs w:val="24"/>
        </w:rPr>
        <w:t xml:space="preserve"> 1.4., a także</w:t>
      </w:r>
      <w:r w:rsidR="000F0DC4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zdefiniowanymi poni</w:t>
      </w:r>
      <w:r w:rsidR="000F0DC4" w:rsidRPr="00AF0B99">
        <w:rPr>
          <w:rFonts w:ascii="Calibri Light" w:hAnsi="Calibri Light" w:cs="Times New Roman"/>
          <w:sz w:val="24"/>
          <w:szCs w:val="24"/>
        </w:rPr>
        <w:t>ż</w:t>
      </w:r>
      <w:r w:rsidRPr="00AF0B99">
        <w:rPr>
          <w:rFonts w:ascii="Calibri Light" w:hAnsi="Calibri Light" w:cs="Times New Roman"/>
          <w:sz w:val="24"/>
          <w:szCs w:val="24"/>
        </w:rPr>
        <w:t>ej: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b/>
          <w:sz w:val="24"/>
          <w:szCs w:val="24"/>
        </w:rPr>
        <w:t>Izolacja termiczna</w:t>
      </w:r>
      <w:r w:rsidRPr="00AF0B99">
        <w:rPr>
          <w:rFonts w:ascii="Calibri Light" w:hAnsi="Calibri Light" w:cs="Times New Roman"/>
          <w:sz w:val="24"/>
          <w:szCs w:val="24"/>
        </w:rPr>
        <w:t xml:space="preserve"> - warstwa materia</w:t>
      </w:r>
      <w:r w:rsidR="000F0DC4" w:rsidRPr="00AF0B99">
        <w:rPr>
          <w:rFonts w:ascii="Calibri Light" w:hAnsi="Calibri Light" w:cs="Times New Roman"/>
          <w:sz w:val="24"/>
          <w:szCs w:val="24"/>
        </w:rPr>
        <w:t>ł</w:t>
      </w:r>
      <w:r w:rsidRPr="00AF0B99">
        <w:rPr>
          <w:rFonts w:ascii="Calibri Light" w:hAnsi="Calibri Light" w:cs="Times New Roman"/>
          <w:sz w:val="24"/>
          <w:szCs w:val="24"/>
        </w:rPr>
        <w:t>u o du</w:t>
      </w:r>
      <w:r w:rsidR="000F0DC4" w:rsidRPr="00AF0B99">
        <w:rPr>
          <w:rFonts w:ascii="Calibri Light" w:hAnsi="Calibri Light" w:cs="Times New Roman"/>
          <w:sz w:val="24"/>
          <w:szCs w:val="24"/>
        </w:rPr>
        <w:t>ż</w:t>
      </w:r>
      <w:r w:rsidRPr="00AF0B99">
        <w:rPr>
          <w:rFonts w:ascii="Calibri Light" w:hAnsi="Calibri Light" w:cs="Times New Roman"/>
          <w:sz w:val="24"/>
          <w:szCs w:val="24"/>
        </w:rPr>
        <w:t>ym oporze cieplnym (R) zapobiegające</w:t>
      </w:r>
      <w:r w:rsidR="000F0DC4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nadmiernemu odpływowi ciepła z budynku</w:t>
      </w:r>
      <w:r w:rsidR="000F0DC4" w:rsidRPr="00AF0B99">
        <w:rPr>
          <w:rFonts w:ascii="Calibri Light" w:hAnsi="Calibri Light" w:cs="Times New Roman"/>
          <w:sz w:val="24"/>
          <w:szCs w:val="24"/>
        </w:rPr>
        <w:t>.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W poddaszach nieu</w:t>
      </w:r>
      <w:r w:rsidR="000F0DC4" w:rsidRPr="00AF0B99">
        <w:rPr>
          <w:rFonts w:ascii="Calibri Light" w:hAnsi="Calibri Light" w:cs="Times New Roman"/>
          <w:sz w:val="24"/>
          <w:szCs w:val="24"/>
        </w:rPr>
        <w:t>ż</w:t>
      </w:r>
      <w:r w:rsidRPr="00AF0B99">
        <w:rPr>
          <w:rFonts w:ascii="Calibri Light" w:hAnsi="Calibri Light" w:cs="Times New Roman"/>
          <w:sz w:val="24"/>
          <w:szCs w:val="24"/>
        </w:rPr>
        <w:t>ytkowych i stropodachach, warstwa ta zapobiega nadmiernemu odpływowi</w:t>
      </w:r>
      <w:r w:rsidR="000F0DC4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ciep</w:t>
      </w:r>
      <w:r w:rsidR="000F0DC4" w:rsidRPr="00AF0B99">
        <w:rPr>
          <w:rFonts w:ascii="Calibri Light" w:hAnsi="Calibri Light" w:cs="Times New Roman"/>
          <w:sz w:val="24"/>
          <w:szCs w:val="24"/>
        </w:rPr>
        <w:t>ł</w:t>
      </w:r>
      <w:r w:rsidRPr="00AF0B99">
        <w:rPr>
          <w:rFonts w:ascii="Calibri Light" w:hAnsi="Calibri Light" w:cs="Times New Roman"/>
          <w:sz w:val="24"/>
          <w:szCs w:val="24"/>
        </w:rPr>
        <w:t>a w okresie zimowym przez stropy ostatnich kondygnacji. W okresie letnim, w czasie</w:t>
      </w:r>
      <w:r w:rsidR="000F0DC4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upałów, zapo</w:t>
      </w:r>
      <w:r w:rsidR="000F0DC4" w:rsidRPr="00AF0B99">
        <w:rPr>
          <w:rFonts w:ascii="Calibri Light" w:hAnsi="Calibri Light" w:cs="Times New Roman"/>
          <w:sz w:val="24"/>
          <w:szCs w:val="24"/>
        </w:rPr>
        <w:t>biega natomiast nadmiernemu nagr</w:t>
      </w:r>
      <w:r w:rsidRPr="00AF0B99">
        <w:rPr>
          <w:rFonts w:ascii="Calibri Light" w:hAnsi="Calibri Light" w:cs="Times New Roman"/>
          <w:sz w:val="24"/>
          <w:szCs w:val="24"/>
        </w:rPr>
        <w:t>zewaniu się pomieszczeń ostatnich</w:t>
      </w:r>
      <w:r w:rsidR="000F0DC4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kondygnacji, tworząc określony mikroklimat.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b/>
          <w:sz w:val="24"/>
          <w:szCs w:val="24"/>
        </w:rPr>
        <w:t>Izolacja akustyczna</w:t>
      </w:r>
      <w:r w:rsidRPr="00AF0B99">
        <w:rPr>
          <w:rFonts w:ascii="Calibri Light" w:hAnsi="Calibri Light" w:cs="Times New Roman"/>
          <w:sz w:val="24"/>
          <w:szCs w:val="24"/>
        </w:rPr>
        <w:t xml:space="preserve"> - warstwa materiału o dużym oporze akustycznym zapobiegająca</w:t>
      </w:r>
      <w:r w:rsidR="000F0DC4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rozprzestrzenianiu się hałasu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F0B99">
        <w:rPr>
          <w:rFonts w:ascii="Calibri Light" w:hAnsi="Calibri Light" w:cs="Times New Roman"/>
          <w:b/>
          <w:sz w:val="24"/>
          <w:szCs w:val="24"/>
        </w:rPr>
        <w:t>1.6. Ogólne wymagania dotyczące robót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Wykonawca robót jest odpowiedzialny za jakość ich wykonania oraz za zgodność z</w:t>
      </w:r>
      <w:r w:rsidR="000F0DC4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dokumentacją projektowa, specyfikacjami technicznymi i poleceniami Inspektora nadzoru.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lastRenderedPageBreak/>
        <w:t>Ogólne wymagania dotyczące r</w:t>
      </w:r>
      <w:r w:rsidR="000F0DC4" w:rsidRPr="00AF0B99">
        <w:rPr>
          <w:rFonts w:ascii="Calibri Light" w:hAnsi="Calibri Light" w:cs="Times New Roman"/>
          <w:sz w:val="24"/>
          <w:szCs w:val="24"/>
        </w:rPr>
        <w:t>obót podano w ST „Wymagania ogól</w:t>
      </w:r>
      <w:r w:rsidRPr="00AF0B99">
        <w:rPr>
          <w:rFonts w:ascii="Calibri Light" w:hAnsi="Calibri Light" w:cs="Times New Roman"/>
          <w:sz w:val="24"/>
          <w:szCs w:val="24"/>
        </w:rPr>
        <w:t>ne" Kod CPV 45000000-</w:t>
      </w:r>
      <w:r w:rsidR="000F0DC4" w:rsidRPr="00AF0B99">
        <w:rPr>
          <w:rFonts w:ascii="Calibri Light" w:hAnsi="Calibri Light" w:cs="Times New Roman"/>
          <w:sz w:val="24"/>
          <w:szCs w:val="24"/>
        </w:rPr>
        <w:t xml:space="preserve"> 7</w:t>
      </w:r>
      <w:r w:rsidRPr="00AF0B99">
        <w:rPr>
          <w:rFonts w:ascii="Calibri Light" w:hAnsi="Calibri Light" w:cs="Times New Roman"/>
          <w:sz w:val="24"/>
          <w:szCs w:val="24"/>
        </w:rPr>
        <w:t>,</w:t>
      </w:r>
      <w:r w:rsidR="000F0DC4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pkt. 1.5.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F0B99">
        <w:rPr>
          <w:rFonts w:ascii="Calibri Light" w:hAnsi="Calibri Light" w:cs="Times New Roman"/>
          <w:b/>
          <w:sz w:val="24"/>
          <w:szCs w:val="24"/>
        </w:rPr>
        <w:t xml:space="preserve">1.7. Dokumentacja robót </w:t>
      </w:r>
      <w:proofErr w:type="spellStart"/>
      <w:r w:rsidR="00DC46A0" w:rsidRPr="00AF0B99">
        <w:rPr>
          <w:rFonts w:ascii="Calibri Light" w:hAnsi="Calibri Light" w:cs="Times New Roman"/>
          <w:b/>
          <w:sz w:val="24"/>
          <w:szCs w:val="24"/>
        </w:rPr>
        <w:t>termomodernizacyjnych</w:t>
      </w:r>
      <w:proofErr w:type="spellEnd"/>
      <w:r w:rsidRPr="00AF0B99">
        <w:rPr>
          <w:rFonts w:ascii="Calibri Light" w:hAnsi="Calibri Light" w:cs="Times New Roman"/>
          <w:b/>
          <w:sz w:val="24"/>
          <w:szCs w:val="24"/>
        </w:rPr>
        <w:t xml:space="preserve"> budynku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T</w:t>
      </w:r>
      <w:r w:rsidR="00DC46A0" w:rsidRPr="00AF0B99">
        <w:rPr>
          <w:rFonts w:ascii="Calibri Light" w:hAnsi="Calibri Light" w:cs="Times New Roman"/>
          <w:sz w:val="24"/>
          <w:szCs w:val="24"/>
        </w:rPr>
        <w:t>ermoizolację</w:t>
      </w:r>
      <w:r w:rsidR="007A6265" w:rsidRPr="00AF0B99">
        <w:rPr>
          <w:rFonts w:ascii="Calibri Light" w:hAnsi="Calibri Light" w:cs="Times New Roman"/>
          <w:sz w:val="24"/>
          <w:szCs w:val="24"/>
        </w:rPr>
        <w:t xml:space="preserve"> z wełny mineralnej</w:t>
      </w:r>
      <w:r w:rsidR="00425DA3" w:rsidRPr="00AF0B99">
        <w:rPr>
          <w:rFonts w:ascii="Calibri Light" w:hAnsi="Calibri Light" w:cs="Times New Roman"/>
          <w:sz w:val="24"/>
          <w:szCs w:val="24"/>
        </w:rPr>
        <w:t>/styropianu</w:t>
      </w:r>
      <w:r w:rsidR="007A6265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="00DC46A0" w:rsidRPr="00AF0B99">
        <w:rPr>
          <w:rFonts w:ascii="Calibri Light" w:hAnsi="Calibri Light" w:cs="Times New Roman"/>
          <w:sz w:val="24"/>
          <w:szCs w:val="24"/>
        </w:rPr>
        <w:t>należ</w:t>
      </w:r>
      <w:r w:rsidRPr="00AF0B99">
        <w:rPr>
          <w:rFonts w:ascii="Calibri Light" w:hAnsi="Calibri Light" w:cs="Times New Roman"/>
          <w:sz w:val="24"/>
          <w:szCs w:val="24"/>
        </w:rPr>
        <w:t>y wykonywać na podstawie dokumentacji, której wykaz oraz</w:t>
      </w:r>
      <w:r w:rsidR="000F0DC4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 xml:space="preserve">podstawy prawne sporządzenia podano w ST „Wymagania ogólne: Kod CPV 45000000-7, </w:t>
      </w:r>
      <w:proofErr w:type="spellStart"/>
      <w:r w:rsidRPr="00AF0B99">
        <w:rPr>
          <w:rFonts w:ascii="Calibri Light" w:hAnsi="Calibri Light" w:cs="Times New Roman"/>
          <w:sz w:val="24"/>
          <w:szCs w:val="24"/>
        </w:rPr>
        <w:t>pkt</w:t>
      </w:r>
      <w:proofErr w:type="spellEnd"/>
      <w:r w:rsidR="000F0DC4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1.6.</w:t>
      </w:r>
    </w:p>
    <w:p w:rsidR="00E14166" w:rsidRPr="00AF0B99" w:rsidRDefault="00E14166" w:rsidP="000F0DC4">
      <w:pPr>
        <w:pStyle w:val="Nagwek1"/>
        <w:rPr>
          <w:rFonts w:ascii="Calibri Light" w:hAnsi="Calibri Light"/>
        </w:rPr>
      </w:pPr>
      <w:bookmarkStart w:id="1" w:name="_Toc518302455"/>
      <w:r w:rsidRPr="00AF0B99">
        <w:rPr>
          <w:rFonts w:ascii="Calibri Light" w:hAnsi="Calibri Light"/>
        </w:rPr>
        <w:t xml:space="preserve">2. </w:t>
      </w:r>
      <w:r w:rsidR="000F0DC4" w:rsidRPr="00AF0B99">
        <w:rPr>
          <w:rFonts w:ascii="Calibri Light" w:hAnsi="Calibri Light"/>
        </w:rPr>
        <w:t>WYMAGANIA DOTYCZACE WŁAŚCIWOŚCI MATERIAŁÓW</w:t>
      </w:r>
      <w:bookmarkEnd w:id="1"/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F0B99">
        <w:rPr>
          <w:rFonts w:ascii="Calibri Light" w:hAnsi="Calibri Light" w:cs="Times New Roman"/>
          <w:b/>
          <w:sz w:val="24"/>
          <w:szCs w:val="24"/>
        </w:rPr>
        <w:t>2.1. Ogólne wymagania dotyczące właściwości materiałów, ich pozyskiwania i</w:t>
      </w:r>
      <w:r w:rsidR="00247FC8" w:rsidRPr="00AF0B99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b/>
          <w:sz w:val="24"/>
          <w:szCs w:val="24"/>
        </w:rPr>
        <w:t xml:space="preserve">składowania podano w ST „Wymagania ogólne" Kod CPV 45000000-7, </w:t>
      </w:r>
      <w:proofErr w:type="spellStart"/>
      <w:r w:rsidRPr="00AF0B99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AF0B99">
        <w:rPr>
          <w:rFonts w:ascii="Calibri Light" w:hAnsi="Calibri Light" w:cs="Times New Roman"/>
          <w:b/>
          <w:sz w:val="24"/>
          <w:szCs w:val="24"/>
        </w:rPr>
        <w:t xml:space="preserve"> 2</w:t>
      </w:r>
      <w:r w:rsidR="00247FC8" w:rsidRPr="00AF0B99">
        <w:rPr>
          <w:rFonts w:ascii="Calibri Light" w:hAnsi="Calibri Light" w:cs="Times New Roman"/>
          <w:b/>
          <w:sz w:val="24"/>
          <w:szCs w:val="24"/>
        </w:rPr>
        <w:t>.</w:t>
      </w:r>
    </w:p>
    <w:p w:rsidR="00E14166" w:rsidRPr="00AF0B99" w:rsidRDefault="00247FC8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Materiał</w:t>
      </w:r>
      <w:r w:rsidR="00E14166" w:rsidRPr="00AF0B99">
        <w:rPr>
          <w:rFonts w:ascii="Calibri Light" w:hAnsi="Calibri Light" w:cs="Times New Roman"/>
          <w:sz w:val="24"/>
          <w:szCs w:val="24"/>
        </w:rPr>
        <w:t>y stosowane do wykonywania termoizolacji, będące w myśl Ustawy o wyrobach</w:t>
      </w:r>
      <w:r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="00E14166" w:rsidRPr="00AF0B99">
        <w:rPr>
          <w:rFonts w:ascii="Calibri Light" w:hAnsi="Calibri Light" w:cs="Times New Roman"/>
          <w:sz w:val="24"/>
          <w:szCs w:val="24"/>
        </w:rPr>
        <w:t>budowlanych z dnia 16 kwietnia 2004 r. materiałami budowlanymi (Dz. U. Nr 92 poz. 881 z</w:t>
      </w:r>
      <w:r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="00E14166" w:rsidRPr="00AF0B99">
        <w:rPr>
          <w:rFonts w:ascii="Calibri Light" w:hAnsi="Calibri Light" w:cs="Times New Roman"/>
          <w:sz w:val="24"/>
          <w:szCs w:val="24"/>
        </w:rPr>
        <w:t>późniejszymi zmianami), wprowadzone do obrotu i stosowane w budownictwie na terytorium RP,</w:t>
      </w:r>
      <w:r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="00E14166" w:rsidRPr="00AF0B99">
        <w:rPr>
          <w:rFonts w:ascii="Calibri Light" w:hAnsi="Calibri Light" w:cs="Times New Roman"/>
          <w:sz w:val="24"/>
          <w:szCs w:val="24"/>
        </w:rPr>
        <w:t>powinny mieć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- oznakowanie znakiem CE co oznacza, że dokonano oceny ich zgodności ze zharmonizowaną</w:t>
      </w:r>
      <w:r w:rsidR="00247FC8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normą europejską wprowadzoną do zbioru Polskich Norm, z europejską aprobatą techniczną</w:t>
      </w:r>
      <w:r w:rsidR="00247FC8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lub krajową specyfikacją techniczną państwa członkowskiego Unii Europejskiej lub</w:t>
      </w:r>
      <w:r w:rsidR="001F55D8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Europejskiego Obszaru Gospodarczego, uznaną przez Komisję Europejską za zgodną z</w:t>
      </w:r>
      <w:r w:rsidR="001F55D8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wymaganiami podstawowymi, albo</w:t>
      </w:r>
    </w:p>
    <w:p w:rsidR="00E14166" w:rsidRPr="00AF0B99" w:rsidRDefault="001F55D8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 xml:space="preserve">- </w:t>
      </w:r>
      <w:r w:rsidR="00E14166" w:rsidRPr="00AF0B99">
        <w:rPr>
          <w:rFonts w:ascii="Calibri Light" w:hAnsi="Calibri Light" w:cs="Times New Roman"/>
          <w:sz w:val="24"/>
          <w:szCs w:val="24"/>
        </w:rPr>
        <w:t>oznakowanie znakiem budowlanym, co oznacza ze są to wyroby nie podlegające</w:t>
      </w:r>
      <w:r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="00E14166" w:rsidRPr="00AF0B99">
        <w:rPr>
          <w:rFonts w:ascii="Calibri Light" w:hAnsi="Calibri Light" w:cs="Times New Roman"/>
          <w:sz w:val="24"/>
          <w:szCs w:val="24"/>
        </w:rPr>
        <w:t>obowiązkowemu oznakowaniu CE, dla których dokonano oceny zgodności z Polską Normą</w:t>
      </w:r>
      <w:r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="00E14166" w:rsidRPr="00AF0B99">
        <w:rPr>
          <w:rFonts w:ascii="Calibri Light" w:hAnsi="Calibri Light" w:cs="Times New Roman"/>
          <w:sz w:val="24"/>
          <w:szCs w:val="24"/>
        </w:rPr>
        <w:t>lub aprobatą techniczną, bądź uznano za „regionalny wyrób budowlany", albo</w:t>
      </w:r>
    </w:p>
    <w:p w:rsidR="00E14166" w:rsidRPr="00AF0B99" w:rsidRDefault="001F55D8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 xml:space="preserve">- </w:t>
      </w:r>
      <w:r w:rsidR="00E14166" w:rsidRPr="00AF0B99">
        <w:rPr>
          <w:rFonts w:ascii="Calibri Light" w:hAnsi="Calibri Light" w:cs="Times New Roman"/>
          <w:sz w:val="24"/>
          <w:szCs w:val="24"/>
        </w:rPr>
        <w:t>deklarację zgodności z uznanymi regułami sztuki budowlanej wydaną przez producenta, jeżeli</w:t>
      </w:r>
      <w:r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="00E14166" w:rsidRPr="00AF0B99">
        <w:rPr>
          <w:rFonts w:ascii="Calibri Light" w:hAnsi="Calibri Light" w:cs="Times New Roman"/>
          <w:sz w:val="24"/>
          <w:szCs w:val="24"/>
        </w:rPr>
        <w:t>dotyczy ona wyrobu umieszczonego w wykazie wyrobów mających niewielkie znaczenie dla</w:t>
      </w:r>
      <w:r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="00E14166" w:rsidRPr="00AF0B99">
        <w:rPr>
          <w:rFonts w:ascii="Calibri Light" w:hAnsi="Calibri Light" w:cs="Times New Roman"/>
          <w:sz w:val="24"/>
          <w:szCs w:val="24"/>
        </w:rPr>
        <w:t>zdrowia i bezpieczeństwa określonym przez Komisję Europejską.</w:t>
      </w:r>
    </w:p>
    <w:p w:rsidR="00E14166" w:rsidRPr="00AF0B99" w:rsidRDefault="001F55D8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Oznakowanie powinno umoż</w:t>
      </w:r>
      <w:r w:rsidR="00E14166" w:rsidRPr="00AF0B99">
        <w:rPr>
          <w:rFonts w:ascii="Calibri Light" w:hAnsi="Calibri Light" w:cs="Times New Roman"/>
          <w:sz w:val="24"/>
          <w:szCs w:val="24"/>
        </w:rPr>
        <w:t>liwiać identyfikację producenta i typu wyrobu, kraju pochodzenia</w:t>
      </w:r>
      <w:r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="00E14166" w:rsidRPr="00AF0B99">
        <w:rPr>
          <w:rFonts w:ascii="Calibri Light" w:hAnsi="Calibri Light" w:cs="Times New Roman"/>
          <w:sz w:val="24"/>
          <w:szCs w:val="24"/>
        </w:rPr>
        <w:t>oraz daty produkcji.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F0B99">
        <w:rPr>
          <w:rFonts w:ascii="Calibri Light" w:hAnsi="Calibri Light" w:cs="Times New Roman"/>
          <w:b/>
          <w:sz w:val="24"/>
          <w:szCs w:val="24"/>
        </w:rPr>
        <w:t>2.2. Rodzaje materiałów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Wszystkie materiały do wykonania izolacji termicznej powinny odpowiadać wymaganiom</w:t>
      </w:r>
      <w:r w:rsidR="00011A08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zawartym w dokumentach odniesienia (normach, aprobatach technicznych).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2.2.1. Materiały podstawowe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Do mater</w:t>
      </w:r>
      <w:r w:rsidR="007A6265" w:rsidRPr="00AF0B99">
        <w:rPr>
          <w:rFonts w:ascii="Calibri Light" w:hAnsi="Calibri Light" w:cs="Times New Roman"/>
          <w:sz w:val="24"/>
          <w:szCs w:val="24"/>
        </w:rPr>
        <w:t>iałów podstawowych zaliczana jest wełna mineralna</w:t>
      </w:r>
      <w:r w:rsidR="00425DA3" w:rsidRPr="00AF0B99">
        <w:rPr>
          <w:rFonts w:ascii="Calibri Light" w:hAnsi="Calibri Light" w:cs="Times New Roman"/>
          <w:sz w:val="24"/>
          <w:szCs w:val="24"/>
        </w:rPr>
        <w:t>/styropian</w:t>
      </w:r>
      <w:r w:rsidRPr="00AF0B99">
        <w:rPr>
          <w:rFonts w:ascii="Calibri Light" w:hAnsi="Calibri Light" w:cs="Times New Roman"/>
          <w:sz w:val="24"/>
          <w:szCs w:val="24"/>
        </w:rPr>
        <w:t xml:space="preserve"> spełniając</w:t>
      </w:r>
      <w:r w:rsidR="007A6265" w:rsidRPr="00AF0B99">
        <w:rPr>
          <w:rFonts w:ascii="Calibri Light" w:hAnsi="Calibri Light" w:cs="Times New Roman"/>
          <w:sz w:val="24"/>
          <w:szCs w:val="24"/>
        </w:rPr>
        <w:t>a</w:t>
      </w:r>
      <w:r w:rsidRPr="00AF0B99">
        <w:rPr>
          <w:rFonts w:ascii="Calibri Light" w:hAnsi="Calibri Light" w:cs="Times New Roman"/>
          <w:sz w:val="24"/>
          <w:szCs w:val="24"/>
        </w:rPr>
        <w:t xml:space="preserve"> wymagania zawarte w</w:t>
      </w:r>
      <w:r w:rsidR="00011A08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odpowiednich aprobatach technicznych.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2.2.2. Materiały pomocnicze</w:t>
      </w:r>
    </w:p>
    <w:p w:rsidR="00011A08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Do materiałów pomocniczych zalicza się</w:t>
      </w:r>
      <w:r w:rsidR="00011A08" w:rsidRPr="00AF0B99">
        <w:rPr>
          <w:rFonts w:ascii="Calibri Light" w:hAnsi="Calibri Light" w:cs="Times New Roman"/>
          <w:sz w:val="24"/>
          <w:szCs w:val="24"/>
        </w:rPr>
        <w:t xml:space="preserve"> </w:t>
      </w:r>
    </w:p>
    <w:p w:rsidR="00E14166" w:rsidRPr="00AF0B99" w:rsidRDefault="00011A08" w:rsidP="00AF0B99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 xml:space="preserve">- </w:t>
      </w:r>
      <w:r w:rsidR="00E14166" w:rsidRPr="00AF0B99">
        <w:rPr>
          <w:rFonts w:ascii="Calibri Light" w:hAnsi="Calibri Light" w:cs="Times New Roman"/>
          <w:sz w:val="24"/>
          <w:szCs w:val="24"/>
        </w:rPr>
        <w:t>kominki wentylacyjne (w celu zapewnienia skuteczności wentylacji łączne pole powierzchni</w:t>
      </w:r>
      <w:r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="00E14166" w:rsidRPr="00AF0B99">
        <w:rPr>
          <w:rFonts w:ascii="Calibri Light" w:hAnsi="Calibri Light" w:cs="Times New Roman"/>
          <w:sz w:val="24"/>
          <w:szCs w:val="24"/>
        </w:rPr>
        <w:t>otworów wentylacyjnych powinno mieścić się w przedziale 500-1500 mm</w:t>
      </w:r>
      <w:r w:rsidR="00E14166" w:rsidRPr="00AF0B99">
        <w:rPr>
          <w:rFonts w:ascii="Calibri Light" w:hAnsi="Calibri Light" w:cs="Times New Roman"/>
          <w:sz w:val="24"/>
          <w:szCs w:val="24"/>
          <w:vertAlign w:val="superscript"/>
        </w:rPr>
        <w:t>2</w:t>
      </w:r>
      <w:r w:rsidR="00E14166" w:rsidRPr="00AF0B99">
        <w:rPr>
          <w:rFonts w:ascii="Calibri Light" w:hAnsi="Calibri Light" w:cs="Times New Roman"/>
          <w:sz w:val="24"/>
          <w:szCs w:val="24"/>
        </w:rPr>
        <w:t xml:space="preserve"> na 1 mi powierzchni</w:t>
      </w:r>
      <w:r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="00E14166" w:rsidRPr="00AF0B99">
        <w:rPr>
          <w:rFonts w:ascii="Calibri Light" w:hAnsi="Calibri Light" w:cs="Times New Roman"/>
          <w:sz w:val="24"/>
          <w:szCs w:val="24"/>
        </w:rPr>
        <w:t>stropodachu - przy niewystarczającej istniejącej wentylacji nale</w:t>
      </w:r>
      <w:r w:rsidRPr="00AF0B99">
        <w:rPr>
          <w:rFonts w:ascii="Calibri Light" w:hAnsi="Calibri Light" w:cs="Times New Roman"/>
          <w:sz w:val="24"/>
          <w:szCs w:val="24"/>
        </w:rPr>
        <w:t>ż</w:t>
      </w:r>
      <w:r w:rsidR="00E14166" w:rsidRPr="00AF0B99">
        <w:rPr>
          <w:rFonts w:ascii="Calibri Light" w:hAnsi="Calibri Light" w:cs="Times New Roman"/>
          <w:sz w:val="24"/>
          <w:szCs w:val="24"/>
        </w:rPr>
        <w:t>y wykonać, zgodnie z</w:t>
      </w:r>
      <w:r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="00E14166" w:rsidRPr="00AF0B99">
        <w:rPr>
          <w:rFonts w:ascii="Calibri Light" w:hAnsi="Calibri Light" w:cs="Times New Roman"/>
          <w:sz w:val="24"/>
          <w:szCs w:val="24"/>
        </w:rPr>
        <w:t xml:space="preserve">dokumentacją projektową, uzupełniającą wentylację </w:t>
      </w:r>
      <w:r w:rsidRPr="00AF0B99">
        <w:rPr>
          <w:rFonts w:ascii="Calibri Light" w:hAnsi="Calibri Light" w:cs="Times New Roman"/>
          <w:sz w:val="24"/>
          <w:szCs w:val="24"/>
        </w:rPr>
        <w:t>np.</w:t>
      </w:r>
      <w:r w:rsidR="00E14166" w:rsidRPr="00AF0B99">
        <w:rPr>
          <w:rFonts w:ascii="Calibri Light" w:hAnsi="Calibri Light" w:cs="Times New Roman"/>
          <w:sz w:val="24"/>
          <w:szCs w:val="24"/>
        </w:rPr>
        <w:t>, poprzez zastosowanie dodatkowych</w:t>
      </w:r>
      <w:r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="00E14166" w:rsidRPr="00AF0B99">
        <w:rPr>
          <w:rFonts w:ascii="Calibri Light" w:hAnsi="Calibri Light" w:cs="Times New Roman"/>
          <w:sz w:val="24"/>
          <w:szCs w:val="24"/>
        </w:rPr>
        <w:t>kominków wentylacyjnych),</w:t>
      </w:r>
    </w:p>
    <w:p w:rsidR="00E14166" w:rsidRPr="00AF0B99" w:rsidRDefault="00011A08" w:rsidP="00AF0B99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lastRenderedPageBreak/>
        <w:t xml:space="preserve">- </w:t>
      </w:r>
      <w:r w:rsidR="00E14166" w:rsidRPr="00AF0B99">
        <w:rPr>
          <w:rFonts w:ascii="Calibri Light" w:hAnsi="Calibri Light" w:cs="Times New Roman"/>
          <w:sz w:val="24"/>
          <w:szCs w:val="24"/>
        </w:rPr>
        <w:t>materiały do zaślepiania otworów technologicznych np. ,,korki" betonowe z betonu C12/15 i</w:t>
      </w:r>
    </w:p>
    <w:p w:rsidR="00E14166" w:rsidRPr="00AF0B99" w:rsidRDefault="00E14166" w:rsidP="00AF0B99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klej mrozoodporny do ich wklejenia,</w:t>
      </w:r>
    </w:p>
    <w:p w:rsidR="00E14166" w:rsidRPr="00AF0B99" w:rsidRDefault="00011A08" w:rsidP="00AF0B99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- papę termozgrzewalną do mocowania do podłoż</w:t>
      </w:r>
      <w:r w:rsidR="00E14166" w:rsidRPr="00AF0B99">
        <w:rPr>
          <w:rFonts w:ascii="Calibri Light" w:hAnsi="Calibri Light" w:cs="Times New Roman"/>
          <w:sz w:val="24"/>
          <w:szCs w:val="24"/>
        </w:rPr>
        <w:t>a kominków wentylacyjnych i odtworzenia</w:t>
      </w:r>
      <w:r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="00E14166" w:rsidRPr="00AF0B99">
        <w:rPr>
          <w:rFonts w:ascii="Calibri Light" w:hAnsi="Calibri Light" w:cs="Times New Roman"/>
          <w:sz w:val="24"/>
          <w:szCs w:val="24"/>
        </w:rPr>
        <w:t>fragmentów pokrycia dachowego, w miejscach wyciętych otworów technologicznych,</w:t>
      </w:r>
    </w:p>
    <w:p w:rsidR="00E14166" w:rsidRPr="00AF0B99" w:rsidRDefault="00011A08" w:rsidP="00AF0B99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 xml:space="preserve">- </w:t>
      </w:r>
      <w:r w:rsidR="00E14166" w:rsidRPr="00AF0B99">
        <w:rPr>
          <w:rFonts w:ascii="Calibri Light" w:hAnsi="Calibri Light" w:cs="Times New Roman"/>
          <w:sz w:val="24"/>
          <w:szCs w:val="24"/>
        </w:rPr>
        <w:t>elastyczny uszczelniacz dekarski,</w:t>
      </w:r>
      <w:r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="00E14166" w:rsidRPr="00AF0B99">
        <w:rPr>
          <w:rFonts w:ascii="Calibri Light" w:hAnsi="Calibri Light" w:cs="Times New Roman"/>
          <w:sz w:val="24"/>
          <w:szCs w:val="24"/>
        </w:rPr>
        <w:t>gaz propan-butan w butli do mocowania do podłoża papy termozgrzewalnej.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Wsz</w:t>
      </w:r>
      <w:r w:rsidR="00011A08" w:rsidRPr="00AF0B99">
        <w:rPr>
          <w:rFonts w:ascii="Calibri Light" w:hAnsi="Calibri Light" w:cs="Times New Roman"/>
          <w:sz w:val="24"/>
          <w:szCs w:val="24"/>
        </w:rPr>
        <w:t>ystkie wyżej wymienione materiał</w:t>
      </w:r>
      <w:r w:rsidRPr="00AF0B99">
        <w:rPr>
          <w:rFonts w:ascii="Calibri Light" w:hAnsi="Calibri Light" w:cs="Times New Roman"/>
          <w:sz w:val="24"/>
          <w:szCs w:val="24"/>
        </w:rPr>
        <w:t>y muszą mieć właściwości techniczne określone przez</w:t>
      </w:r>
      <w:r w:rsidR="00011A08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producenta i odpowiadające wymaganiom odpowiednich norm bądź aprobat technicznych</w:t>
      </w:r>
      <w:r w:rsidR="00011A08" w:rsidRPr="00AF0B99">
        <w:rPr>
          <w:rFonts w:ascii="Calibri Light" w:hAnsi="Calibri Light" w:cs="Times New Roman"/>
          <w:sz w:val="24"/>
          <w:szCs w:val="24"/>
        </w:rPr>
        <w:t>.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F0B99">
        <w:rPr>
          <w:rFonts w:ascii="Calibri Light" w:hAnsi="Calibri Light" w:cs="Times New Roman"/>
          <w:b/>
          <w:sz w:val="24"/>
          <w:szCs w:val="24"/>
        </w:rPr>
        <w:t>2.3. Warunki przyjęcia na budow</w:t>
      </w:r>
      <w:r w:rsidR="00093CAE" w:rsidRPr="00AF0B99">
        <w:rPr>
          <w:rFonts w:ascii="Calibri Light" w:hAnsi="Calibri Light" w:cs="Times New Roman"/>
          <w:b/>
          <w:sz w:val="24"/>
          <w:szCs w:val="24"/>
        </w:rPr>
        <w:t>ę wyrobów do termoizolacji z wełny mineralnej</w:t>
      </w:r>
      <w:r w:rsidR="00425DA3" w:rsidRPr="00AF0B99">
        <w:rPr>
          <w:rFonts w:ascii="Calibri Light" w:hAnsi="Calibri Light" w:cs="Times New Roman"/>
          <w:b/>
          <w:sz w:val="24"/>
          <w:szCs w:val="24"/>
        </w:rPr>
        <w:t>/styropianu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Materiały i wyroby do robót izolacyjnych mogą być przyjęte na budowę, jeśli spełniają</w:t>
      </w:r>
      <w:r w:rsidR="00011A08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następujące warunki:</w:t>
      </w:r>
    </w:p>
    <w:p w:rsidR="00E14166" w:rsidRPr="00AF0B99" w:rsidRDefault="00011A08" w:rsidP="00AF0B99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 xml:space="preserve">- </w:t>
      </w:r>
      <w:r w:rsidR="00E14166" w:rsidRPr="00AF0B99">
        <w:rPr>
          <w:rFonts w:ascii="Calibri Light" w:hAnsi="Calibri Light" w:cs="Times New Roman"/>
          <w:sz w:val="24"/>
          <w:szCs w:val="24"/>
        </w:rPr>
        <w:t>są zgodne z ich wyszczególnieniem i charakterystyką podaną w dokumentacji projektowej i w</w:t>
      </w:r>
      <w:r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="00E14166" w:rsidRPr="00AF0B99">
        <w:rPr>
          <w:rFonts w:ascii="Calibri Light" w:hAnsi="Calibri Light" w:cs="Times New Roman"/>
          <w:sz w:val="24"/>
          <w:szCs w:val="24"/>
        </w:rPr>
        <w:t>niniejszej specyfikacji technicznej,</w:t>
      </w:r>
    </w:p>
    <w:p w:rsidR="00E14166" w:rsidRPr="00AF0B99" w:rsidRDefault="00011A08" w:rsidP="00AF0B99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 xml:space="preserve">- </w:t>
      </w:r>
      <w:r w:rsidR="00E14166" w:rsidRPr="00AF0B99">
        <w:rPr>
          <w:rFonts w:ascii="Calibri Light" w:hAnsi="Calibri Light" w:cs="Times New Roman"/>
          <w:sz w:val="24"/>
          <w:szCs w:val="24"/>
        </w:rPr>
        <w:t>są właściwie opakowane i oznakowane w sposób umożliwiający ich pełną identyfikację,</w:t>
      </w:r>
    </w:p>
    <w:p w:rsidR="00E14166" w:rsidRPr="00AF0B99" w:rsidRDefault="00011A08" w:rsidP="00AF0B99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 xml:space="preserve">- </w:t>
      </w:r>
      <w:r w:rsidR="00E14166" w:rsidRPr="00AF0B99">
        <w:rPr>
          <w:rFonts w:ascii="Calibri Light" w:hAnsi="Calibri Light" w:cs="Times New Roman"/>
          <w:sz w:val="24"/>
          <w:szCs w:val="24"/>
        </w:rPr>
        <w:t>spełniają wymagane właściwości wskazane odpowiednimi dokumentami odniesienia,</w:t>
      </w:r>
    </w:p>
    <w:p w:rsidR="00E14166" w:rsidRPr="00AF0B99" w:rsidRDefault="00011A08" w:rsidP="00AF0B99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 xml:space="preserve">- </w:t>
      </w:r>
      <w:r w:rsidR="00E14166" w:rsidRPr="00AF0B99">
        <w:rPr>
          <w:rFonts w:ascii="Calibri Light" w:hAnsi="Calibri Light" w:cs="Times New Roman"/>
          <w:sz w:val="24"/>
          <w:szCs w:val="24"/>
        </w:rPr>
        <w:t>producent dostarczył dokumenty świadczące o dopuszczeniu do obrotu i powszechnego lub</w:t>
      </w:r>
      <w:r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="00E14166" w:rsidRPr="00AF0B99">
        <w:rPr>
          <w:rFonts w:ascii="Calibri Light" w:hAnsi="Calibri Light" w:cs="Times New Roman"/>
          <w:sz w:val="24"/>
          <w:szCs w:val="24"/>
        </w:rPr>
        <w:t>jednostkowego zastosowania wyrobów, a w odniesieniu do granulatów z</w:t>
      </w:r>
      <w:r w:rsidR="00425DA3" w:rsidRPr="00AF0B99">
        <w:rPr>
          <w:rFonts w:ascii="Calibri Light" w:hAnsi="Calibri Light" w:cs="Times New Roman"/>
          <w:sz w:val="24"/>
          <w:szCs w:val="24"/>
        </w:rPr>
        <w:t>e styropianu/</w:t>
      </w:r>
      <w:r w:rsidR="00E14166" w:rsidRPr="00AF0B99">
        <w:rPr>
          <w:rFonts w:ascii="Calibri Light" w:hAnsi="Calibri Light" w:cs="Times New Roman"/>
          <w:sz w:val="24"/>
          <w:szCs w:val="24"/>
        </w:rPr>
        <w:t xml:space="preserve"> wełny mineralnej</w:t>
      </w:r>
      <w:r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="00E14166" w:rsidRPr="00AF0B99">
        <w:rPr>
          <w:rFonts w:ascii="Calibri Light" w:hAnsi="Calibri Light" w:cs="Times New Roman"/>
          <w:sz w:val="24"/>
          <w:szCs w:val="24"/>
        </w:rPr>
        <w:t>skalnej bądź szklanej równie</w:t>
      </w:r>
      <w:r w:rsidRPr="00AF0B99">
        <w:rPr>
          <w:rFonts w:ascii="Calibri Light" w:hAnsi="Calibri Light" w:cs="Times New Roman"/>
          <w:sz w:val="24"/>
          <w:szCs w:val="24"/>
        </w:rPr>
        <w:t>ż</w:t>
      </w:r>
      <w:r w:rsidR="00E14166" w:rsidRPr="00AF0B99">
        <w:rPr>
          <w:rFonts w:ascii="Calibri Light" w:hAnsi="Calibri Light" w:cs="Times New Roman"/>
          <w:sz w:val="24"/>
          <w:szCs w:val="24"/>
        </w:rPr>
        <w:t xml:space="preserve"> karty katalogowe wyrobów lub firmowe wytyczne stosowania</w:t>
      </w:r>
      <w:r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="00E14166" w:rsidRPr="00AF0B99">
        <w:rPr>
          <w:rFonts w:ascii="Calibri Light" w:hAnsi="Calibri Light" w:cs="Times New Roman"/>
          <w:sz w:val="24"/>
          <w:szCs w:val="24"/>
        </w:rPr>
        <w:t>wyrobów.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b/>
          <w:sz w:val="24"/>
          <w:szCs w:val="24"/>
        </w:rPr>
        <w:t>Przyjęcie materiałów i wyrobów na</w:t>
      </w:r>
      <w:r w:rsidR="00011A08" w:rsidRPr="00AF0B99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b/>
          <w:sz w:val="24"/>
          <w:szCs w:val="24"/>
        </w:rPr>
        <w:t>budowę powinno być potwierdzone wpisem do</w:t>
      </w:r>
      <w:r w:rsidR="00011A08" w:rsidRPr="00AF0B99">
        <w:rPr>
          <w:rFonts w:ascii="Calibri Light" w:hAnsi="Calibri Light" w:cs="Times New Roman"/>
          <w:b/>
          <w:sz w:val="24"/>
          <w:szCs w:val="24"/>
        </w:rPr>
        <w:t xml:space="preserve"> dziennika budowy</w:t>
      </w:r>
      <w:r w:rsidR="00011A08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="00011A08" w:rsidRPr="00AF0B99">
        <w:rPr>
          <w:rFonts w:ascii="Calibri Light" w:hAnsi="Calibri Light" w:cs="Times New Roman"/>
          <w:i/>
          <w:sz w:val="24"/>
          <w:szCs w:val="24"/>
        </w:rPr>
        <w:t>o i</w:t>
      </w:r>
      <w:r w:rsidRPr="00AF0B99">
        <w:rPr>
          <w:rFonts w:ascii="Calibri Light" w:hAnsi="Calibri Light" w:cs="Times New Roman"/>
          <w:i/>
          <w:sz w:val="24"/>
          <w:szCs w:val="24"/>
        </w:rPr>
        <w:t>le jest prowadzony</w:t>
      </w:r>
      <w:r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b/>
          <w:sz w:val="24"/>
          <w:szCs w:val="24"/>
        </w:rPr>
        <w:t>lub protokołem przyjęcia materiałów.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F0B99">
        <w:rPr>
          <w:rFonts w:ascii="Calibri Light" w:hAnsi="Calibri Light" w:cs="Times New Roman"/>
          <w:b/>
          <w:sz w:val="24"/>
          <w:szCs w:val="24"/>
        </w:rPr>
        <w:t>2.4. Warunki przechowywania wyrobów stosowanych do wykonywania robót</w:t>
      </w:r>
      <w:r w:rsidR="00011A08" w:rsidRPr="00AF0B99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b/>
          <w:sz w:val="24"/>
          <w:szCs w:val="24"/>
        </w:rPr>
        <w:t>izolacyjnych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Wszystkie wyroby do robót izolacyjnych powinny być przechowywane i magazynowane zgodnie z</w:t>
      </w:r>
      <w:r w:rsidR="00011A08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instrukcją producenta oraz wymaganiami odpowiednich aprobat technicznych.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Pomieszczenie magazynowe do przechowywania wyrobów opakowanych powinno być kryte,</w:t>
      </w:r>
      <w:r w:rsidR="00011A08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suche i zabezpieczone przed zawilgoceniem oraz opadami atmosferycznymi.</w:t>
      </w:r>
    </w:p>
    <w:p w:rsidR="00E14166" w:rsidRPr="00AF0B99" w:rsidRDefault="00E14166" w:rsidP="00011A08">
      <w:pPr>
        <w:pStyle w:val="Nagwek1"/>
        <w:rPr>
          <w:rFonts w:ascii="Calibri Light" w:hAnsi="Calibri Light"/>
        </w:rPr>
      </w:pPr>
      <w:bookmarkStart w:id="2" w:name="_Toc518302456"/>
      <w:r w:rsidRPr="00AF0B99">
        <w:rPr>
          <w:rFonts w:ascii="Calibri Light" w:hAnsi="Calibri Light"/>
        </w:rPr>
        <w:t>3. WYMAGANIA DOTYCZĄCE SPRZĘTU, MASZYN I NARZĘDZI</w:t>
      </w:r>
      <w:bookmarkEnd w:id="2"/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F0B99">
        <w:rPr>
          <w:rFonts w:ascii="Calibri Light" w:hAnsi="Calibri Light" w:cs="Times New Roman"/>
          <w:b/>
          <w:sz w:val="24"/>
          <w:szCs w:val="24"/>
        </w:rPr>
        <w:t>3.1. Ogólne wymagania dotyczące sprzętu podano w ST „Wymagania ogólne" Kod CPV</w:t>
      </w:r>
      <w:r w:rsidR="00011A08" w:rsidRPr="00AF0B99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b/>
          <w:sz w:val="24"/>
          <w:szCs w:val="24"/>
        </w:rPr>
        <w:t xml:space="preserve">45000000-7, </w:t>
      </w:r>
      <w:proofErr w:type="spellStart"/>
      <w:r w:rsidRPr="00AF0B99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AF0B99">
        <w:rPr>
          <w:rFonts w:ascii="Calibri Light" w:hAnsi="Calibri Light" w:cs="Times New Roman"/>
          <w:b/>
          <w:sz w:val="24"/>
          <w:szCs w:val="24"/>
        </w:rPr>
        <w:t xml:space="preserve"> 3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F0B99">
        <w:rPr>
          <w:rFonts w:ascii="Calibri Light" w:hAnsi="Calibri Light" w:cs="Times New Roman"/>
          <w:b/>
          <w:sz w:val="24"/>
          <w:szCs w:val="24"/>
        </w:rPr>
        <w:t>3.2. Sprzęt do wykonywania robót izolacyjnych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 xml:space="preserve">Wykonawca jest zobowiązany </w:t>
      </w:r>
      <w:r w:rsidR="008E52C5" w:rsidRPr="00AF0B99">
        <w:rPr>
          <w:rFonts w:ascii="Calibri Light" w:hAnsi="Calibri Light" w:cs="Times New Roman"/>
          <w:sz w:val="24"/>
          <w:szCs w:val="24"/>
        </w:rPr>
        <w:t>do uż</w:t>
      </w:r>
      <w:r w:rsidRPr="00AF0B99">
        <w:rPr>
          <w:rFonts w:ascii="Calibri Light" w:hAnsi="Calibri Light" w:cs="Times New Roman"/>
          <w:sz w:val="24"/>
          <w:szCs w:val="24"/>
        </w:rPr>
        <w:t>ywania takich narzędzi | sprzętu, które nie spowodują</w:t>
      </w:r>
      <w:r w:rsidR="008E52C5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niekorzystnego wpływu na jakość materiałów i wykonywanych robót oraz będą przyjazne dla</w:t>
      </w:r>
      <w:r w:rsidR="008E52C5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środowiska, a także bezpieczne dla brygad roboczych wykonujących izolację stropu lub</w:t>
      </w:r>
      <w:r w:rsidR="008E52C5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stropodachu.</w:t>
      </w:r>
    </w:p>
    <w:p w:rsidR="00E14166" w:rsidRPr="00AF0B99" w:rsidRDefault="008E52C5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Pr</w:t>
      </w:r>
      <w:r w:rsidR="00E14166" w:rsidRPr="00AF0B99">
        <w:rPr>
          <w:rFonts w:ascii="Calibri Light" w:hAnsi="Calibri Light" w:cs="Times New Roman"/>
          <w:sz w:val="24"/>
          <w:szCs w:val="24"/>
        </w:rPr>
        <w:t>zy doborze narzędzi i s</w:t>
      </w:r>
      <w:r w:rsidRPr="00AF0B99">
        <w:rPr>
          <w:rFonts w:ascii="Calibri Light" w:hAnsi="Calibri Light" w:cs="Times New Roman"/>
          <w:sz w:val="24"/>
          <w:szCs w:val="24"/>
        </w:rPr>
        <w:t>przętu należy uwzględnić również</w:t>
      </w:r>
      <w:r w:rsidR="00E14166" w:rsidRPr="00AF0B99">
        <w:rPr>
          <w:rFonts w:ascii="Calibri Light" w:hAnsi="Calibri Light" w:cs="Times New Roman"/>
          <w:sz w:val="24"/>
          <w:szCs w:val="24"/>
        </w:rPr>
        <w:t xml:space="preserve"> wymagania producenta</w:t>
      </w:r>
      <w:r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="00093CAE" w:rsidRPr="00AF0B99">
        <w:rPr>
          <w:rFonts w:ascii="Calibri Light" w:hAnsi="Calibri Light" w:cs="Times New Roman"/>
          <w:sz w:val="24"/>
          <w:szCs w:val="24"/>
        </w:rPr>
        <w:t>wełny mineralnej</w:t>
      </w:r>
      <w:r w:rsidR="00425DA3" w:rsidRPr="00AF0B99">
        <w:rPr>
          <w:rFonts w:ascii="Calibri Light" w:hAnsi="Calibri Light" w:cs="Times New Roman"/>
          <w:sz w:val="24"/>
          <w:szCs w:val="24"/>
        </w:rPr>
        <w:t>/styropianu</w:t>
      </w:r>
      <w:r w:rsidR="00E14166" w:rsidRPr="00AF0B99">
        <w:rPr>
          <w:rFonts w:ascii="Calibri Light" w:hAnsi="Calibri Light" w:cs="Times New Roman"/>
          <w:sz w:val="24"/>
          <w:szCs w:val="24"/>
        </w:rPr>
        <w:t>.</w:t>
      </w:r>
    </w:p>
    <w:p w:rsidR="00E14166" w:rsidRPr="00AF0B99" w:rsidRDefault="00E14166" w:rsidP="008E52C5">
      <w:pPr>
        <w:pStyle w:val="Nagwek1"/>
        <w:rPr>
          <w:rFonts w:ascii="Calibri Light" w:hAnsi="Calibri Light"/>
        </w:rPr>
      </w:pPr>
      <w:bookmarkStart w:id="3" w:name="_Toc518302457"/>
      <w:r w:rsidRPr="00AF0B99">
        <w:rPr>
          <w:rFonts w:ascii="Calibri Light" w:hAnsi="Calibri Light"/>
        </w:rPr>
        <w:lastRenderedPageBreak/>
        <w:t>4. WYMAGANIA DOTYCZĄCE TRANSPORTU</w:t>
      </w:r>
      <w:bookmarkEnd w:id="3"/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F0B99">
        <w:rPr>
          <w:rFonts w:ascii="Calibri Light" w:hAnsi="Calibri Light" w:cs="Times New Roman"/>
          <w:b/>
          <w:sz w:val="24"/>
          <w:szCs w:val="24"/>
        </w:rPr>
        <w:t>4.1. Ogólne wymagania dotyczące transportu podano w ST ,,Wymagania ogólne" Kod</w:t>
      </w:r>
      <w:r w:rsidR="008E52C5" w:rsidRPr="00AF0B99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b/>
          <w:sz w:val="24"/>
          <w:szCs w:val="24"/>
        </w:rPr>
        <w:t xml:space="preserve">CPV 45000000-7, </w:t>
      </w:r>
      <w:proofErr w:type="spellStart"/>
      <w:r w:rsidRPr="00AF0B99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AF0B99">
        <w:rPr>
          <w:rFonts w:ascii="Calibri Light" w:hAnsi="Calibri Light" w:cs="Times New Roman"/>
          <w:b/>
          <w:sz w:val="24"/>
          <w:szCs w:val="24"/>
        </w:rPr>
        <w:t xml:space="preserve"> 4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F0B99">
        <w:rPr>
          <w:rFonts w:ascii="Calibri Light" w:hAnsi="Calibri Light" w:cs="Times New Roman"/>
          <w:b/>
          <w:sz w:val="24"/>
          <w:szCs w:val="24"/>
        </w:rPr>
        <w:t>4.2. Wymagania szczegółowe dotyczące transportu materia</w:t>
      </w:r>
      <w:r w:rsidR="00B8031F" w:rsidRPr="00AF0B99">
        <w:rPr>
          <w:rFonts w:ascii="Calibri Light" w:hAnsi="Calibri Light" w:cs="Times New Roman"/>
          <w:b/>
          <w:sz w:val="24"/>
          <w:szCs w:val="24"/>
        </w:rPr>
        <w:t>ł</w:t>
      </w:r>
      <w:r w:rsidRPr="00AF0B99">
        <w:rPr>
          <w:rFonts w:ascii="Calibri Light" w:hAnsi="Calibri Light" w:cs="Times New Roman"/>
          <w:b/>
          <w:sz w:val="24"/>
          <w:szCs w:val="24"/>
        </w:rPr>
        <w:t>ów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Wyroby do robót te</w:t>
      </w:r>
      <w:r w:rsidR="00B8031F" w:rsidRPr="00AF0B99">
        <w:rPr>
          <w:rFonts w:ascii="Calibri Light" w:hAnsi="Calibri Light" w:cs="Times New Roman"/>
          <w:sz w:val="24"/>
          <w:szCs w:val="24"/>
        </w:rPr>
        <w:t>rmoizolacyjnych mogą być przewoż</w:t>
      </w:r>
      <w:r w:rsidRPr="00AF0B99">
        <w:rPr>
          <w:rFonts w:ascii="Calibri Light" w:hAnsi="Calibri Light" w:cs="Times New Roman"/>
          <w:sz w:val="24"/>
          <w:szCs w:val="24"/>
        </w:rPr>
        <w:t>one jednostkami transportu</w:t>
      </w:r>
      <w:r w:rsidR="00B8031F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samochodowego, kolejowego lub wodnego.</w:t>
      </w:r>
    </w:p>
    <w:p w:rsidR="00E14166" w:rsidRPr="00AF0B99" w:rsidRDefault="00B8031F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Zał</w:t>
      </w:r>
      <w:r w:rsidR="00E14166" w:rsidRPr="00AF0B99">
        <w:rPr>
          <w:rFonts w:ascii="Calibri Light" w:hAnsi="Calibri Light" w:cs="Times New Roman"/>
          <w:sz w:val="24"/>
          <w:szCs w:val="24"/>
        </w:rPr>
        <w:t>adunek i wyład</w:t>
      </w:r>
      <w:r w:rsidRPr="00AF0B99">
        <w:rPr>
          <w:rFonts w:ascii="Calibri Light" w:hAnsi="Calibri Light" w:cs="Times New Roman"/>
          <w:sz w:val="24"/>
          <w:szCs w:val="24"/>
        </w:rPr>
        <w:t>unek wyrobów w opakowaniach, ułoż</w:t>
      </w:r>
      <w:r w:rsidR="00E14166" w:rsidRPr="00AF0B99">
        <w:rPr>
          <w:rFonts w:ascii="Calibri Light" w:hAnsi="Calibri Light" w:cs="Times New Roman"/>
          <w:sz w:val="24"/>
          <w:szCs w:val="24"/>
        </w:rPr>
        <w:t>onych na paletach nale</w:t>
      </w:r>
      <w:r w:rsidRPr="00AF0B99">
        <w:rPr>
          <w:rFonts w:ascii="Calibri Light" w:hAnsi="Calibri Light" w:cs="Times New Roman"/>
          <w:sz w:val="24"/>
          <w:szCs w:val="24"/>
        </w:rPr>
        <w:t>ż</w:t>
      </w:r>
      <w:r w:rsidR="00E14166" w:rsidRPr="00AF0B99">
        <w:rPr>
          <w:rFonts w:ascii="Calibri Light" w:hAnsi="Calibri Light" w:cs="Times New Roman"/>
          <w:sz w:val="24"/>
          <w:szCs w:val="24"/>
        </w:rPr>
        <w:t>y prowadzić</w:t>
      </w:r>
      <w:r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="00E14166" w:rsidRPr="00AF0B99">
        <w:rPr>
          <w:rFonts w:ascii="Calibri Light" w:hAnsi="Calibri Light" w:cs="Times New Roman"/>
          <w:sz w:val="24"/>
          <w:szCs w:val="24"/>
        </w:rPr>
        <w:t>sprzętem mechanicznym.</w:t>
      </w:r>
    </w:p>
    <w:p w:rsidR="00E14166" w:rsidRPr="00AF0B99" w:rsidRDefault="00B8031F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Zał</w:t>
      </w:r>
      <w:r w:rsidR="00E14166" w:rsidRPr="00AF0B99">
        <w:rPr>
          <w:rFonts w:ascii="Calibri Light" w:hAnsi="Calibri Light" w:cs="Times New Roman"/>
          <w:sz w:val="24"/>
          <w:szCs w:val="24"/>
        </w:rPr>
        <w:t>adunek i wy</w:t>
      </w:r>
      <w:r w:rsidRPr="00AF0B99">
        <w:rPr>
          <w:rFonts w:ascii="Calibri Light" w:hAnsi="Calibri Light" w:cs="Times New Roman"/>
          <w:sz w:val="24"/>
          <w:szCs w:val="24"/>
        </w:rPr>
        <w:t>ł</w:t>
      </w:r>
      <w:r w:rsidR="00E14166" w:rsidRPr="00AF0B99">
        <w:rPr>
          <w:rFonts w:ascii="Calibri Light" w:hAnsi="Calibri Light" w:cs="Times New Roman"/>
          <w:sz w:val="24"/>
          <w:szCs w:val="24"/>
        </w:rPr>
        <w:t>adunek wyrobów w opakowaniach układanych luzem wykonuje się ręcznie.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Ręczny załadunek zaleca się prowadzić przy maksymalnym wykorzystaniu sprzętu i narzędzi</w:t>
      </w:r>
      <w:r w:rsidR="00B8031F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pomocniczych takich jak: chwytaki, wciągniki, wózki.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 xml:space="preserve">Środki transportu do przewozu wyrobów izolacyjnych workowanych muszą </w:t>
      </w:r>
      <w:r w:rsidR="00B8031F" w:rsidRPr="00AF0B99">
        <w:rPr>
          <w:rFonts w:ascii="Calibri Light" w:hAnsi="Calibri Light" w:cs="Times New Roman"/>
          <w:sz w:val="24"/>
          <w:szCs w:val="24"/>
        </w:rPr>
        <w:t xml:space="preserve">umożliwiać </w:t>
      </w:r>
      <w:r w:rsidRPr="00AF0B99">
        <w:rPr>
          <w:rFonts w:ascii="Calibri Light" w:hAnsi="Calibri Light" w:cs="Times New Roman"/>
          <w:sz w:val="24"/>
          <w:szCs w:val="24"/>
        </w:rPr>
        <w:t>zabezpieczenie tych wyrobów przed zawilgoceniem i zniszczeniem mechanicznym.</w:t>
      </w:r>
    </w:p>
    <w:p w:rsidR="00E14166" w:rsidRPr="00AF0B99" w:rsidRDefault="00E14166" w:rsidP="00B8031F">
      <w:pPr>
        <w:pStyle w:val="Nagwek1"/>
        <w:rPr>
          <w:rFonts w:ascii="Calibri Light" w:hAnsi="Calibri Light"/>
        </w:rPr>
      </w:pPr>
      <w:bookmarkStart w:id="4" w:name="_Toc518302458"/>
      <w:r w:rsidRPr="00AF0B99">
        <w:rPr>
          <w:rFonts w:ascii="Calibri Light" w:hAnsi="Calibri Light"/>
        </w:rPr>
        <w:t>5. WYMAGANIA DOTYCZĄCE WYKONANIA ROBÓT</w:t>
      </w:r>
      <w:bookmarkEnd w:id="4"/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F0B99">
        <w:rPr>
          <w:rFonts w:ascii="Calibri Light" w:hAnsi="Calibri Light" w:cs="Times New Roman"/>
          <w:b/>
          <w:sz w:val="24"/>
          <w:szCs w:val="24"/>
        </w:rPr>
        <w:t>5.1. Ogólne zasady wykonania robót podano w ST „Wymagania ogólne” Kod CPV</w:t>
      </w:r>
      <w:r w:rsidR="00B8031F" w:rsidRPr="00AF0B99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b/>
          <w:sz w:val="24"/>
          <w:szCs w:val="24"/>
        </w:rPr>
        <w:t xml:space="preserve">45000000-7, </w:t>
      </w:r>
      <w:proofErr w:type="spellStart"/>
      <w:r w:rsidRPr="00AF0B99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AF0B99">
        <w:rPr>
          <w:rFonts w:ascii="Calibri Light" w:hAnsi="Calibri Light" w:cs="Times New Roman"/>
          <w:b/>
          <w:sz w:val="24"/>
          <w:szCs w:val="24"/>
        </w:rPr>
        <w:t xml:space="preserve"> 5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F0B99">
        <w:rPr>
          <w:rFonts w:ascii="Calibri Light" w:hAnsi="Calibri Light" w:cs="Times New Roman"/>
          <w:b/>
          <w:sz w:val="24"/>
          <w:szCs w:val="24"/>
        </w:rPr>
        <w:t>5.2. Warunki przystąpienia do robót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 xml:space="preserve">Przed przystąpieniem do wykonania robót </w:t>
      </w:r>
      <w:proofErr w:type="spellStart"/>
      <w:r w:rsidRPr="00AF0B99">
        <w:rPr>
          <w:rFonts w:ascii="Calibri Light" w:hAnsi="Calibri Light" w:cs="Times New Roman"/>
          <w:sz w:val="24"/>
          <w:szCs w:val="24"/>
        </w:rPr>
        <w:t>ocieplen</w:t>
      </w:r>
      <w:r w:rsidR="00B8031F" w:rsidRPr="00AF0B99">
        <w:rPr>
          <w:rFonts w:ascii="Calibri Light" w:hAnsi="Calibri Light" w:cs="Times New Roman"/>
          <w:sz w:val="24"/>
          <w:szCs w:val="24"/>
        </w:rPr>
        <w:t>i</w:t>
      </w:r>
      <w:r w:rsidRPr="00AF0B99">
        <w:rPr>
          <w:rFonts w:ascii="Calibri Light" w:hAnsi="Calibri Light" w:cs="Times New Roman"/>
          <w:sz w:val="24"/>
          <w:szCs w:val="24"/>
        </w:rPr>
        <w:t>owych</w:t>
      </w:r>
      <w:proofErr w:type="spellEnd"/>
      <w:r w:rsidRPr="00AF0B99">
        <w:rPr>
          <w:rFonts w:ascii="Calibri Light" w:hAnsi="Calibri Light" w:cs="Times New Roman"/>
          <w:sz w:val="24"/>
          <w:szCs w:val="24"/>
        </w:rPr>
        <w:t xml:space="preserve"> lub </w:t>
      </w:r>
      <w:proofErr w:type="spellStart"/>
      <w:r w:rsidRPr="00AF0B99">
        <w:rPr>
          <w:rFonts w:ascii="Calibri Light" w:hAnsi="Calibri Light" w:cs="Times New Roman"/>
          <w:sz w:val="24"/>
          <w:szCs w:val="24"/>
        </w:rPr>
        <w:t>docieplenio</w:t>
      </w:r>
      <w:r w:rsidR="00B8031F" w:rsidRPr="00AF0B99">
        <w:rPr>
          <w:rFonts w:ascii="Calibri Light" w:hAnsi="Calibri Light" w:cs="Times New Roman"/>
          <w:sz w:val="24"/>
          <w:szCs w:val="24"/>
        </w:rPr>
        <w:t>w</w:t>
      </w:r>
      <w:r w:rsidRPr="00AF0B99">
        <w:rPr>
          <w:rFonts w:ascii="Calibri Light" w:hAnsi="Calibri Light" w:cs="Times New Roman"/>
          <w:sz w:val="24"/>
          <w:szCs w:val="24"/>
        </w:rPr>
        <w:t>ych</w:t>
      </w:r>
      <w:proofErr w:type="spellEnd"/>
      <w:r w:rsidRPr="00AF0B99">
        <w:rPr>
          <w:rFonts w:ascii="Calibri Light" w:hAnsi="Calibri Light" w:cs="Times New Roman"/>
          <w:sz w:val="24"/>
          <w:szCs w:val="24"/>
        </w:rPr>
        <w:t xml:space="preserve"> stropodachu bąd</w:t>
      </w:r>
      <w:r w:rsidR="00B8031F" w:rsidRPr="00AF0B99">
        <w:rPr>
          <w:rFonts w:ascii="Calibri Light" w:hAnsi="Calibri Light" w:cs="Times New Roman"/>
          <w:sz w:val="24"/>
          <w:szCs w:val="24"/>
        </w:rPr>
        <w:t xml:space="preserve">ź </w:t>
      </w:r>
      <w:r w:rsidRPr="00AF0B99">
        <w:rPr>
          <w:rFonts w:ascii="Calibri Light" w:hAnsi="Calibri Light" w:cs="Times New Roman"/>
          <w:sz w:val="24"/>
          <w:szCs w:val="24"/>
        </w:rPr>
        <w:t>stropu w poddaszu nieu</w:t>
      </w:r>
      <w:r w:rsidR="00B8031F" w:rsidRPr="00AF0B99">
        <w:rPr>
          <w:rFonts w:ascii="Calibri Light" w:hAnsi="Calibri Light" w:cs="Times New Roman"/>
          <w:sz w:val="24"/>
          <w:szCs w:val="24"/>
        </w:rPr>
        <w:t>ż</w:t>
      </w:r>
      <w:r w:rsidRPr="00AF0B99">
        <w:rPr>
          <w:rFonts w:ascii="Calibri Light" w:hAnsi="Calibri Light" w:cs="Times New Roman"/>
          <w:sz w:val="24"/>
          <w:szCs w:val="24"/>
        </w:rPr>
        <w:t>ytkowym nale</w:t>
      </w:r>
      <w:r w:rsidR="00B8031F" w:rsidRPr="00AF0B99">
        <w:rPr>
          <w:rFonts w:ascii="Calibri Light" w:hAnsi="Calibri Light" w:cs="Times New Roman"/>
          <w:sz w:val="24"/>
          <w:szCs w:val="24"/>
        </w:rPr>
        <w:t>ż</w:t>
      </w:r>
      <w:r w:rsidRPr="00AF0B99">
        <w:rPr>
          <w:rFonts w:ascii="Calibri Light" w:hAnsi="Calibri Light" w:cs="Times New Roman"/>
          <w:sz w:val="24"/>
          <w:szCs w:val="24"/>
        </w:rPr>
        <w:t>y przeprowadzić kontrolę zgodności opisu stanu</w:t>
      </w:r>
      <w:r w:rsidR="00B8031F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istniejącego, zamieszczonego w dokumentacji projektowej, ze stanem faktycznym.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F0B99">
        <w:rPr>
          <w:rFonts w:ascii="Calibri Light" w:hAnsi="Calibri Light" w:cs="Times New Roman"/>
          <w:b/>
          <w:sz w:val="24"/>
          <w:szCs w:val="24"/>
        </w:rPr>
        <w:t>5.3. Wykonanie termoizolacji stropodachów wentylowanych i stropów w poddaszach</w:t>
      </w:r>
      <w:r w:rsidR="00B8031F" w:rsidRPr="00AF0B99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b/>
          <w:sz w:val="24"/>
          <w:szCs w:val="24"/>
        </w:rPr>
        <w:t>nieużytkowych z wełny mineralnej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Prace termoiz</w:t>
      </w:r>
      <w:r w:rsidR="00093CAE" w:rsidRPr="00AF0B99">
        <w:rPr>
          <w:rFonts w:ascii="Calibri Light" w:hAnsi="Calibri Light" w:cs="Times New Roman"/>
          <w:sz w:val="24"/>
          <w:szCs w:val="24"/>
        </w:rPr>
        <w:t xml:space="preserve">olacyjne z wełny mineralnej </w:t>
      </w:r>
      <w:r w:rsidRPr="00AF0B99">
        <w:rPr>
          <w:rFonts w:ascii="Calibri Light" w:hAnsi="Calibri Light" w:cs="Times New Roman"/>
          <w:sz w:val="24"/>
          <w:szCs w:val="24"/>
        </w:rPr>
        <w:t>powinny być wykonywane zgodnie ze sztuką budowlaną.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F0B99">
        <w:rPr>
          <w:rFonts w:ascii="Calibri Light" w:hAnsi="Calibri Light" w:cs="Times New Roman"/>
          <w:b/>
          <w:sz w:val="24"/>
          <w:szCs w:val="24"/>
        </w:rPr>
        <w:t>5.4. Wymagania doty</w:t>
      </w:r>
      <w:r w:rsidR="00093CAE" w:rsidRPr="00AF0B99">
        <w:rPr>
          <w:rFonts w:ascii="Calibri Light" w:hAnsi="Calibri Light" w:cs="Times New Roman"/>
          <w:b/>
          <w:sz w:val="24"/>
          <w:szCs w:val="24"/>
        </w:rPr>
        <w:t>czące wykonania termoizolacji z wełny mineralnej</w:t>
      </w:r>
      <w:r w:rsidR="00425DA3" w:rsidRPr="00AF0B99">
        <w:rPr>
          <w:rFonts w:ascii="Calibri Light" w:hAnsi="Calibri Light" w:cs="Times New Roman"/>
          <w:b/>
          <w:sz w:val="24"/>
          <w:szCs w:val="24"/>
        </w:rPr>
        <w:t>/styropianu</w:t>
      </w:r>
    </w:p>
    <w:p w:rsidR="00E14166" w:rsidRPr="00AF0B99" w:rsidRDefault="00093CAE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 xml:space="preserve">Termoizolacja ze wełny mineralnej </w:t>
      </w:r>
      <w:r w:rsidR="00E14166" w:rsidRPr="00AF0B99">
        <w:rPr>
          <w:rFonts w:ascii="Calibri Light" w:hAnsi="Calibri Light" w:cs="Times New Roman"/>
          <w:sz w:val="24"/>
          <w:szCs w:val="24"/>
        </w:rPr>
        <w:t>powinna</w:t>
      </w:r>
      <w:r w:rsidR="00B8031F" w:rsidRPr="00AF0B99">
        <w:rPr>
          <w:rFonts w:ascii="Calibri Light" w:hAnsi="Calibri Light" w:cs="Times New Roman"/>
          <w:sz w:val="24"/>
          <w:szCs w:val="24"/>
        </w:rPr>
        <w:t xml:space="preserve"> spełniać następujące wymagania:</w:t>
      </w:r>
    </w:p>
    <w:p w:rsidR="00E14166" w:rsidRPr="00AF0B99" w:rsidRDefault="00E14166" w:rsidP="00AF0B99">
      <w:pPr>
        <w:pStyle w:val="Akapitzlist"/>
        <w:numPr>
          <w:ilvl w:val="0"/>
          <w:numId w:val="48"/>
        </w:num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Grubość układanej termoizolacji powinna wynosić nie mniej ni</w:t>
      </w:r>
      <w:r w:rsidR="00B8031F" w:rsidRPr="00AF0B99">
        <w:rPr>
          <w:rFonts w:ascii="Calibri Light" w:hAnsi="Calibri Light" w:cs="Times New Roman"/>
          <w:sz w:val="24"/>
          <w:szCs w:val="24"/>
        </w:rPr>
        <w:t>ż</w:t>
      </w:r>
      <w:r w:rsidRPr="00AF0B99">
        <w:rPr>
          <w:rFonts w:ascii="Calibri Light" w:hAnsi="Calibri Light" w:cs="Times New Roman"/>
          <w:sz w:val="24"/>
          <w:szCs w:val="24"/>
        </w:rPr>
        <w:t xml:space="preserve"> grubość skorygowana (d</w:t>
      </w:r>
      <w:r w:rsidR="00B8031F" w:rsidRPr="00AF0B99">
        <w:rPr>
          <w:rFonts w:ascii="Calibri Light" w:hAnsi="Calibri Light" w:cs="Times New Roman"/>
          <w:sz w:val="24"/>
          <w:szCs w:val="24"/>
          <w:vertAlign w:val="subscript"/>
        </w:rPr>
        <w:t>8</w:t>
      </w:r>
      <w:r w:rsidRPr="00AF0B99">
        <w:rPr>
          <w:rFonts w:ascii="Calibri Light" w:hAnsi="Calibri Light" w:cs="Times New Roman"/>
          <w:sz w:val="24"/>
          <w:szCs w:val="24"/>
        </w:rPr>
        <w:t>)</w:t>
      </w:r>
      <w:r w:rsidR="00B8031F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określona w dokumentacji projektowej, przy czym minimalna grubość nowej, dodatkowej</w:t>
      </w:r>
      <w:r w:rsidR="00B8031F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termoizolacji powinna wynosić co najmniej 100 mm,</w:t>
      </w:r>
    </w:p>
    <w:p w:rsidR="00E14166" w:rsidRPr="00AF0B99" w:rsidRDefault="00E14166" w:rsidP="00AF0B99">
      <w:pPr>
        <w:pStyle w:val="Akapitzlist"/>
        <w:numPr>
          <w:ilvl w:val="0"/>
          <w:numId w:val="48"/>
        </w:num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Termoizolacja pow</w:t>
      </w:r>
      <w:r w:rsidR="00B8031F" w:rsidRPr="00AF0B99">
        <w:rPr>
          <w:rFonts w:ascii="Calibri Light" w:hAnsi="Calibri Light" w:cs="Times New Roman"/>
          <w:sz w:val="24"/>
          <w:szCs w:val="24"/>
        </w:rPr>
        <w:t>i</w:t>
      </w:r>
      <w:r w:rsidRPr="00AF0B99">
        <w:rPr>
          <w:rFonts w:ascii="Calibri Light" w:hAnsi="Calibri Light" w:cs="Times New Roman"/>
          <w:sz w:val="24"/>
          <w:szCs w:val="24"/>
        </w:rPr>
        <w:t>nna być uło</w:t>
      </w:r>
      <w:r w:rsidR="00B8031F" w:rsidRPr="00AF0B99">
        <w:rPr>
          <w:rFonts w:ascii="Calibri Light" w:hAnsi="Calibri Light" w:cs="Times New Roman"/>
          <w:sz w:val="24"/>
          <w:szCs w:val="24"/>
        </w:rPr>
        <w:t>ż</w:t>
      </w:r>
      <w:r w:rsidRPr="00AF0B99">
        <w:rPr>
          <w:rFonts w:ascii="Calibri Light" w:hAnsi="Calibri Light" w:cs="Times New Roman"/>
          <w:sz w:val="24"/>
          <w:szCs w:val="24"/>
        </w:rPr>
        <w:t>ona równą warstwą bez przerw</w:t>
      </w:r>
      <w:r w:rsidR="00B8031F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i ubytków, tzw. k</w:t>
      </w:r>
      <w:r w:rsidR="00B8031F" w:rsidRPr="00AF0B99">
        <w:rPr>
          <w:rFonts w:ascii="Calibri Light" w:hAnsi="Calibri Light" w:cs="Times New Roman"/>
          <w:sz w:val="24"/>
          <w:szCs w:val="24"/>
        </w:rPr>
        <w:t>i</w:t>
      </w:r>
      <w:r w:rsidRPr="00AF0B99">
        <w:rPr>
          <w:rFonts w:ascii="Calibri Light" w:hAnsi="Calibri Light" w:cs="Times New Roman"/>
          <w:sz w:val="24"/>
          <w:szCs w:val="24"/>
        </w:rPr>
        <w:t>eszeni,</w:t>
      </w:r>
    </w:p>
    <w:p w:rsidR="00E14166" w:rsidRPr="00AF0B99" w:rsidRDefault="00E14166" w:rsidP="00AF0B99">
      <w:pPr>
        <w:pStyle w:val="Akapitzlist"/>
        <w:numPr>
          <w:ilvl w:val="0"/>
          <w:numId w:val="48"/>
        </w:num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Termoizolacja nie może zatykać otworów wentylacyjnych.</w:t>
      </w:r>
    </w:p>
    <w:p w:rsidR="00E14166" w:rsidRPr="00AF0B99" w:rsidRDefault="00B8031F" w:rsidP="00B8031F">
      <w:pPr>
        <w:pStyle w:val="Nagwek1"/>
        <w:rPr>
          <w:rFonts w:ascii="Calibri Light" w:hAnsi="Calibri Light"/>
        </w:rPr>
      </w:pPr>
      <w:bookmarkStart w:id="5" w:name="_Toc518302459"/>
      <w:r w:rsidRPr="00AF0B99">
        <w:rPr>
          <w:rFonts w:ascii="Calibri Light" w:hAnsi="Calibri Light"/>
        </w:rPr>
        <w:t>6. KONTROLA JAKOŚCI ROBÓT</w:t>
      </w:r>
      <w:bookmarkEnd w:id="5"/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F0B99">
        <w:rPr>
          <w:rFonts w:ascii="Calibri Light" w:hAnsi="Calibri Light" w:cs="Times New Roman"/>
          <w:b/>
          <w:sz w:val="24"/>
          <w:szCs w:val="24"/>
        </w:rPr>
        <w:t>6.1. Ogólne zasady kontroli jakości r</w:t>
      </w:r>
      <w:r w:rsidR="00B8031F" w:rsidRPr="00AF0B99">
        <w:rPr>
          <w:rFonts w:ascii="Calibri Light" w:hAnsi="Calibri Light" w:cs="Times New Roman"/>
          <w:b/>
          <w:sz w:val="24"/>
          <w:szCs w:val="24"/>
        </w:rPr>
        <w:t>obót podano w ST „Wymagania ogól</w:t>
      </w:r>
      <w:r w:rsidRPr="00AF0B99">
        <w:rPr>
          <w:rFonts w:ascii="Calibri Light" w:hAnsi="Calibri Light" w:cs="Times New Roman"/>
          <w:b/>
          <w:sz w:val="24"/>
          <w:szCs w:val="24"/>
        </w:rPr>
        <w:t>ne" Kod CPV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F0B99">
        <w:rPr>
          <w:rFonts w:ascii="Calibri Light" w:hAnsi="Calibri Light" w:cs="Times New Roman"/>
          <w:b/>
          <w:sz w:val="24"/>
          <w:szCs w:val="24"/>
        </w:rPr>
        <w:t xml:space="preserve">45000000-7, </w:t>
      </w:r>
      <w:proofErr w:type="spellStart"/>
      <w:r w:rsidRPr="00AF0B99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AF0B99">
        <w:rPr>
          <w:rFonts w:ascii="Calibri Light" w:hAnsi="Calibri Light" w:cs="Times New Roman"/>
          <w:b/>
          <w:sz w:val="24"/>
          <w:szCs w:val="24"/>
        </w:rPr>
        <w:t xml:space="preserve"> 6</w:t>
      </w:r>
    </w:p>
    <w:p w:rsidR="00AF0B99" w:rsidRDefault="00AF0B99" w:rsidP="00E1416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</w:p>
    <w:p w:rsidR="00AF0B99" w:rsidRDefault="00AF0B99" w:rsidP="00E1416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</w:p>
    <w:p w:rsidR="00AF0B99" w:rsidRDefault="00AF0B99" w:rsidP="00E1416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F0B99">
        <w:rPr>
          <w:rFonts w:ascii="Calibri Light" w:hAnsi="Calibri Light" w:cs="Times New Roman"/>
          <w:b/>
          <w:sz w:val="24"/>
          <w:szCs w:val="24"/>
        </w:rPr>
        <w:lastRenderedPageBreak/>
        <w:t>6.2. Badania przed przystąpieniem do termoizolacji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Przed przystąpieniem do robót termoizolacyjnych należy przeprowadzić badania materiałów,</w:t>
      </w:r>
      <w:r w:rsidR="00C77B1B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które będą wyko</w:t>
      </w:r>
      <w:r w:rsidR="00C77B1B" w:rsidRPr="00AF0B99">
        <w:rPr>
          <w:rFonts w:ascii="Calibri Light" w:hAnsi="Calibri Light" w:cs="Times New Roman"/>
          <w:sz w:val="24"/>
          <w:szCs w:val="24"/>
        </w:rPr>
        <w:t>rz</w:t>
      </w:r>
      <w:r w:rsidRPr="00AF0B99">
        <w:rPr>
          <w:rFonts w:ascii="Calibri Light" w:hAnsi="Calibri Light" w:cs="Times New Roman"/>
          <w:sz w:val="24"/>
          <w:szCs w:val="24"/>
        </w:rPr>
        <w:t>ystywane do wykonywania robót oraz kontrolę zgodności oceny stanu</w:t>
      </w:r>
      <w:r w:rsidR="00C77B1B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istn</w:t>
      </w:r>
      <w:r w:rsidR="00C77B1B" w:rsidRPr="00AF0B99">
        <w:rPr>
          <w:rFonts w:ascii="Calibri Light" w:hAnsi="Calibri Light" w:cs="Times New Roman"/>
          <w:sz w:val="24"/>
          <w:szCs w:val="24"/>
        </w:rPr>
        <w:t>i</w:t>
      </w:r>
      <w:r w:rsidRPr="00AF0B99">
        <w:rPr>
          <w:rFonts w:ascii="Calibri Light" w:hAnsi="Calibri Light" w:cs="Times New Roman"/>
          <w:sz w:val="24"/>
          <w:szCs w:val="24"/>
        </w:rPr>
        <w:t>ejącego opisanego w dokumentac</w:t>
      </w:r>
      <w:r w:rsidR="00C77B1B" w:rsidRPr="00AF0B99">
        <w:rPr>
          <w:rFonts w:ascii="Calibri Light" w:hAnsi="Calibri Light" w:cs="Times New Roman"/>
          <w:sz w:val="24"/>
          <w:szCs w:val="24"/>
        </w:rPr>
        <w:t>ji</w:t>
      </w:r>
      <w:r w:rsidRPr="00AF0B99">
        <w:rPr>
          <w:rFonts w:ascii="Calibri Light" w:hAnsi="Calibri Light" w:cs="Times New Roman"/>
          <w:sz w:val="24"/>
          <w:szCs w:val="24"/>
        </w:rPr>
        <w:t xml:space="preserve"> projektowej ze stanem faktycznym.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6.2.1. Kontrola jakości materiałów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Badan</w:t>
      </w:r>
      <w:r w:rsidR="00C77B1B" w:rsidRPr="00AF0B99">
        <w:rPr>
          <w:rFonts w:ascii="Calibri Light" w:hAnsi="Calibri Light" w:cs="Times New Roman"/>
          <w:sz w:val="24"/>
          <w:szCs w:val="24"/>
        </w:rPr>
        <w:t>ia materiał</w:t>
      </w:r>
      <w:r w:rsidRPr="00AF0B99">
        <w:rPr>
          <w:rFonts w:ascii="Calibri Light" w:hAnsi="Calibri Light" w:cs="Times New Roman"/>
          <w:sz w:val="24"/>
          <w:szCs w:val="24"/>
        </w:rPr>
        <w:t>ów p</w:t>
      </w:r>
      <w:r w:rsidR="00C77B1B" w:rsidRPr="00AF0B99">
        <w:rPr>
          <w:rFonts w:ascii="Calibri Light" w:hAnsi="Calibri Light" w:cs="Times New Roman"/>
          <w:sz w:val="24"/>
          <w:szCs w:val="24"/>
        </w:rPr>
        <w:t>r</w:t>
      </w:r>
      <w:r w:rsidRPr="00AF0B99">
        <w:rPr>
          <w:rFonts w:ascii="Calibri Light" w:hAnsi="Calibri Light" w:cs="Times New Roman"/>
          <w:sz w:val="24"/>
          <w:szCs w:val="24"/>
        </w:rPr>
        <w:t>zeprowadza się pośrednio na podstawie zapisów w dzienniku budowy o ile</w:t>
      </w:r>
      <w:r w:rsidR="00C77B1B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jest prowadzony lub w protokole przyjęcia materiałów na budowę oraz dokumentów</w:t>
      </w:r>
      <w:r w:rsidR="00C77B1B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towarzyszących wysyłce materia</w:t>
      </w:r>
      <w:r w:rsidR="00C77B1B" w:rsidRPr="00AF0B99">
        <w:rPr>
          <w:rFonts w:ascii="Calibri Light" w:hAnsi="Calibri Light" w:cs="Times New Roman"/>
          <w:sz w:val="24"/>
          <w:szCs w:val="24"/>
        </w:rPr>
        <w:t>ł</w:t>
      </w:r>
      <w:r w:rsidRPr="00AF0B99">
        <w:rPr>
          <w:rFonts w:ascii="Calibri Light" w:hAnsi="Calibri Light" w:cs="Times New Roman"/>
          <w:sz w:val="24"/>
          <w:szCs w:val="24"/>
        </w:rPr>
        <w:t>ów przez dostawcę, potwierdzających zgodność użytych</w:t>
      </w:r>
      <w:r w:rsidR="00C77B1B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materia</w:t>
      </w:r>
      <w:r w:rsidR="00C77B1B" w:rsidRPr="00AF0B99">
        <w:rPr>
          <w:rFonts w:ascii="Calibri Light" w:hAnsi="Calibri Light" w:cs="Times New Roman"/>
          <w:sz w:val="24"/>
          <w:szCs w:val="24"/>
        </w:rPr>
        <w:t>ł</w:t>
      </w:r>
      <w:r w:rsidRPr="00AF0B99">
        <w:rPr>
          <w:rFonts w:ascii="Calibri Light" w:hAnsi="Calibri Light" w:cs="Times New Roman"/>
          <w:sz w:val="24"/>
          <w:szCs w:val="24"/>
        </w:rPr>
        <w:t>ów z wymaganiami dokumentacji projektowej i Szczegółowe] Specyfikacji Technicznej, a</w:t>
      </w:r>
      <w:r w:rsidR="00C77B1B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tak</w:t>
      </w:r>
      <w:r w:rsidR="00C77B1B" w:rsidRPr="00AF0B99">
        <w:rPr>
          <w:rFonts w:ascii="Calibri Light" w:hAnsi="Calibri Light" w:cs="Times New Roman"/>
          <w:sz w:val="24"/>
          <w:szCs w:val="24"/>
        </w:rPr>
        <w:t>ż</w:t>
      </w:r>
      <w:r w:rsidRPr="00AF0B99">
        <w:rPr>
          <w:rFonts w:ascii="Calibri Light" w:hAnsi="Calibri Light" w:cs="Times New Roman"/>
          <w:sz w:val="24"/>
          <w:szCs w:val="24"/>
        </w:rPr>
        <w:t>e odpowiednimi aprobatami technicznymi.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6.2.2. Kontrola stanu istniejącego izolowanych przestrzeni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Stan izolowanych przestrzeni podlega sprawdzeniu w zakresie.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a) grubości i stanu istniejącej izolacji cieplnej,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b) uk</w:t>
      </w:r>
      <w:r w:rsidR="00C77B1B" w:rsidRPr="00AF0B99">
        <w:rPr>
          <w:rFonts w:ascii="Calibri Light" w:hAnsi="Calibri Light" w:cs="Times New Roman"/>
          <w:sz w:val="24"/>
          <w:szCs w:val="24"/>
        </w:rPr>
        <w:t>ł</w:t>
      </w:r>
      <w:r w:rsidRPr="00AF0B99">
        <w:rPr>
          <w:rFonts w:ascii="Calibri Light" w:hAnsi="Calibri Light" w:cs="Times New Roman"/>
          <w:sz w:val="24"/>
          <w:szCs w:val="24"/>
        </w:rPr>
        <w:t>adu konstrukcji dachu w poddaszu nieużytkowym oraz układu ścianek (murowanych lub</w:t>
      </w:r>
      <w:r w:rsidR="00C77B1B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prefabrykowanych) podtrzymujących górną płytę dachu w stropodachu.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Wyniki kontroli powinny być porównane z opisem stanu istniejącego z dokumentacji</w:t>
      </w:r>
      <w:r w:rsidR="00C77B1B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projektowej, a następnie odnotowane w formie protokołu kontroli, wpisane do dziennika budowy</w:t>
      </w:r>
      <w:r w:rsidR="00C77B1B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o ile jest prowadzony</w:t>
      </w:r>
      <w:r w:rsidR="00C77B1B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i akceptowane przez inspektora nadzoru.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F0B99">
        <w:rPr>
          <w:rFonts w:ascii="Calibri Light" w:hAnsi="Calibri Light" w:cs="Times New Roman"/>
          <w:b/>
          <w:sz w:val="24"/>
          <w:szCs w:val="24"/>
        </w:rPr>
        <w:t>6.3. Badania w czasie robót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Badania w czasie robót termoizolacyjnych polegaj</w:t>
      </w:r>
      <w:r w:rsidR="00C77B1B" w:rsidRPr="00AF0B99">
        <w:rPr>
          <w:rFonts w:ascii="Calibri Light" w:hAnsi="Calibri Light" w:cs="Times New Roman"/>
          <w:sz w:val="24"/>
          <w:szCs w:val="24"/>
        </w:rPr>
        <w:t>ą na bież</w:t>
      </w:r>
      <w:r w:rsidRPr="00AF0B99">
        <w:rPr>
          <w:rFonts w:ascii="Calibri Light" w:hAnsi="Calibri Light" w:cs="Times New Roman"/>
          <w:sz w:val="24"/>
          <w:szCs w:val="24"/>
        </w:rPr>
        <w:t>ącym sprawdzaniu zgodności ich</w:t>
      </w:r>
      <w:r w:rsidR="00C77B1B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wykonania z dokumentacją projektową oraz wymaganiami niniejszej specyfikacji technicznej,</w:t>
      </w:r>
      <w:r w:rsidR="00C77B1B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instrukcji producenta granulatu i instrukcji technicznej systemu termoizolacj</w:t>
      </w:r>
      <w:r w:rsidR="00C77B1B" w:rsidRPr="00AF0B99">
        <w:rPr>
          <w:rFonts w:ascii="Calibri Light" w:hAnsi="Calibri Light" w:cs="Times New Roman"/>
          <w:sz w:val="24"/>
          <w:szCs w:val="24"/>
        </w:rPr>
        <w:t>i</w:t>
      </w:r>
      <w:r w:rsidRPr="00AF0B99">
        <w:rPr>
          <w:rFonts w:ascii="Calibri Light" w:hAnsi="Calibri Light" w:cs="Times New Roman"/>
          <w:sz w:val="24"/>
          <w:szCs w:val="24"/>
        </w:rPr>
        <w:t>.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F0B99">
        <w:rPr>
          <w:rFonts w:ascii="Calibri Light" w:hAnsi="Calibri Light" w:cs="Times New Roman"/>
          <w:b/>
          <w:sz w:val="24"/>
          <w:szCs w:val="24"/>
        </w:rPr>
        <w:t>6.4. Badania w czasie odbioru robót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6.4.1. Zakres i warunki wykonywania badań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 xml:space="preserve">Badania w czasie odbioru robót przeprowadza się </w:t>
      </w:r>
      <w:r w:rsidR="00C77B1B" w:rsidRPr="00AF0B99">
        <w:rPr>
          <w:rFonts w:ascii="Calibri Light" w:hAnsi="Calibri Light" w:cs="Times New Roman"/>
          <w:sz w:val="24"/>
          <w:szCs w:val="24"/>
        </w:rPr>
        <w:t>celem oceny czy spełnione został</w:t>
      </w:r>
      <w:r w:rsidRPr="00AF0B99">
        <w:rPr>
          <w:rFonts w:ascii="Calibri Light" w:hAnsi="Calibri Light" w:cs="Times New Roman"/>
          <w:sz w:val="24"/>
          <w:szCs w:val="24"/>
        </w:rPr>
        <w:t>y</w:t>
      </w:r>
      <w:r w:rsidR="00C77B1B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wszystkie</w:t>
      </w:r>
      <w:r w:rsidR="00C77B1B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wymagania dotyczące wykonanych robót termoizolacyjnych, w szczególności w zakresie: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- zgodności z dokumentacją projektowa i specyfikacją techniczną (szczegółową) wraz z</w:t>
      </w:r>
      <w:r w:rsidR="00C77B1B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wprowadzonymi zmianami naniesionymi w dokumentacji powykonawczej,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- jakości zastosowanych materiałów i wyrobów,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- zgodności oceny stanu istniejącego w dokumentacji projektowej ze stanem faktycznym,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- prawidłowości wykonania termoizolacji.</w:t>
      </w:r>
    </w:p>
    <w:p w:rsidR="00E14166" w:rsidRPr="00AF0B99" w:rsidRDefault="00E14166" w:rsidP="00C77B1B">
      <w:pPr>
        <w:pStyle w:val="Nagwek1"/>
        <w:rPr>
          <w:rFonts w:ascii="Calibri Light" w:hAnsi="Calibri Light"/>
        </w:rPr>
      </w:pPr>
      <w:bookmarkStart w:id="6" w:name="_Toc518302460"/>
      <w:r w:rsidRPr="00AF0B99">
        <w:rPr>
          <w:rFonts w:ascii="Calibri Light" w:hAnsi="Calibri Light"/>
        </w:rPr>
        <w:t>7. WYMAGANIA DOTYCZĄCE PRZEDMIARU I OBMIARU ROBÓT</w:t>
      </w:r>
      <w:bookmarkEnd w:id="6"/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F0B99">
        <w:rPr>
          <w:rFonts w:ascii="Calibri Light" w:hAnsi="Calibri Light" w:cs="Times New Roman"/>
          <w:b/>
          <w:sz w:val="24"/>
          <w:szCs w:val="24"/>
        </w:rPr>
        <w:t>7.1. Ogólne zasady przedmiaru i obmiaru podano w ST „Wymagania ogólne" Kod CPV</w:t>
      </w:r>
      <w:r w:rsidR="00C77B1B" w:rsidRPr="00AF0B99">
        <w:rPr>
          <w:rFonts w:ascii="Calibri Light" w:hAnsi="Calibri Light" w:cs="Times New Roman"/>
          <w:b/>
          <w:sz w:val="24"/>
          <w:szCs w:val="24"/>
        </w:rPr>
        <w:t xml:space="preserve"> 45000000-7, </w:t>
      </w:r>
      <w:proofErr w:type="spellStart"/>
      <w:r w:rsidR="00C77B1B" w:rsidRPr="00AF0B99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="00C77B1B" w:rsidRPr="00AF0B99">
        <w:rPr>
          <w:rFonts w:ascii="Calibri Light" w:hAnsi="Calibri Light" w:cs="Times New Roman"/>
          <w:b/>
          <w:sz w:val="24"/>
          <w:szCs w:val="24"/>
        </w:rPr>
        <w:t xml:space="preserve"> 7</w:t>
      </w:r>
    </w:p>
    <w:p w:rsidR="00E14166" w:rsidRPr="00AF0B99" w:rsidRDefault="00C77B1B" w:rsidP="00E1416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F0B99">
        <w:rPr>
          <w:rFonts w:ascii="Calibri Light" w:hAnsi="Calibri Light" w:cs="Times New Roman"/>
          <w:b/>
          <w:sz w:val="24"/>
          <w:szCs w:val="24"/>
        </w:rPr>
        <w:t>7</w:t>
      </w:r>
      <w:r w:rsidR="00E14166" w:rsidRPr="00AF0B99">
        <w:rPr>
          <w:rFonts w:ascii="Calibri Light" w:hAnsi="Calibri Light" w:cs="Times New Roman"/>
          <w:b/>
          <w:sz w:val="24"/>
          <w:szCs w:val="24"/>
        </w:rPr>
        <w:t xml:space="preserve">.2. Szczegółowe zasady obmiaru robót termoizolacyjnych </w:t>
      </w:r>
      <w:r w:rsidR="00093CAE" w:rsidRPr="00AF0B99">
        <w:rPr>
          <w:rFonts w:ascii="Calibri Light" w:hAnsi="Calibri Light" w:cs="Times New Roman"/>
          <w:b/>
          <w:sz w:val="24"/>
          <w:szCs w:val="24"/>
        </w:rPr>
        <w:t>z wełny mineralnej</w:t>
      </w:r>
      <w:r w:rsidR="00425DA3" w:rsidRPr="00AF0B99">
        <w:rPr>
          <w:rFonts w:ascii="Calibri Light" w:hAnsi="Calibri Light" w:cs="Times New Roman"/>
          <w:b/>
          <w:sz w:val="24"/>
          <w:szCs w:val="24"/>
        </w:rPr>
        <w:t>/styropianu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Termoizolacje określonej grubości oblicza się w metrach kwadratowych izolowanej powierzchni,</w:t>
      </w:r>
      <w:r w:rsidR="00C77B1B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z dokładnością do 0,2 m</w:t>
      </w:r>
      <w:r w:rsidRPr="00AF0B99">
        <w:rPr>
          <w:rFonts w:ascii="Calibri Light" w:hAnsi="Calibri Light" w:cs="Times New Roman"/>
          <w:sz w:val="24"/>
          <w:szCs w:val="24"/>
          <w:vertAlign w:val="superscript"/>
        </w:rPr>
        <w:t>2</w:t>
      </w:r>
      <w:r w:rsidRPr="00AF0B99">
        <w:rPr>
          <w:rFonts w:ascii="Calibri Light" w:hAnsi="Calibri Light" w:cs="Times New Roman"/>
          <w:sz w:val="24"/>
          <w:szCs w:val="24"/>
        </w:rPr>
        <w:t>. Wymiary powierzchni przyjmuje się:</w:t>
      </w:r>
    </w:p>
    <w:p w:rsidR="00E14166" w:rsidRPr="00AF0B99" w:rsidRDefault="00E14166" w:rsidP="00C77B1B">
      <w:pPr>
        <w:spacing w:after="0"/>
        <w:ind w:firstLine="708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- z pomiaru w naturze,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lastRenderedPageBreak/>
        <w:t>w świetle surowych murów. Z obliczonej powierzchni potrąca się powierzchnie nieizolowane</w:t>
      </w:r>
      <w:r w:rsidR="00C77B1B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większe od 1 m</w:t>
      </w:r>
      <w:r w:rsidRPr="00AF0B99">
        <w:rPr>
          <w:rFonts w:ascii="Calibri Light" w:hAnsi="Calibri Light" w:cs="Times New Roman"/>
          <w:sz w:val="24"/>
          <w:szCs w:val="24"/>
          <w:vertAlign w:val="superscript"/>
        </w:rPr>
        <w:t>2</w:t>
      </w:r>
      <w:r w:rsidRPr="00AF0B99">
        <w:rPr>
          <w:rFonts w:ascii="Calibri Light" w:hAnsi="Calibri Light" w:cs="Times New Roman"/>
          <w:sz w:val="24"/>
          <w:szCs w:val="24"/>
        </w:rPr>
        <w:t>.</w:t>
      </w:r>
    </w:p>
    <w:p w:rsidR="00E14166" w:rsidRPr="00AF0B99" w:rsidRDefault="00E14166" w:rsidP="00C77B1B">
      <w:pPr>
        <w:pStyle w:val="Nagwek1"/>
        <w:rPr>
          <w:rFonts w:ascii="Calibri Light" w:hAnsi="Calibri Light"/>
        </w:rPr>
      </w:pPr>
      <w:bookmarkStart w:id="7" w:name="_Toc518302461"/>
      <w:r w:rsidRPr="00AF0B99">
        <w:rPr>
          <w:rFonts w:ascii="Calibri Light" w:hAnsi="Calibri Light"/>
        </w:rPr>
        <w:t xml:space="preserve">8. </w:t>
      </w:r>
      <w:r w:rsidR="00C77B1B" w:rsidRPr="00AF0B99">
        <w:rPr>
          <w:rFonts w:ascii="Calibri Light" w:hAnsi="Calibri Light"/>
        </w:rPr>
        <w:t>S</w:t>
      </w:r>
      <w:r w:rsidRPr="00AF0B99">
        <w:rPr>
          <w:rFonts w:ascii="Calibri Light" w:hAnsi="Calibri Light"/>
        </w:rPr>
        <w:t>P</w:t>
      </w:r>
      <w:r w:rsidR="00C77B1B" w:rsidRPr="00AF0B99">
        <w:rPr>
          <w:rFonts w:ascii="Calibri Light" w:hAnsi="Calibri Light"/>
        </w:rPr>
        <w:t>OSÓ</w:t>
      </w:r>
      <w:r w:rsidRPr="00AF0B99">
        <w:rPr>
          <w:rFonts w:ascii="Calibri Light" w:hAnsi="Calibri Light"/>
        </w:rPr>
        <w:t xml:space="preserve">B </w:t>
      </w:r>
      <w:r w:rsidR="00C77B1B" w:rsidRPr="00AF0B99">
        <w:rPr>
          <w:rFonts w:ascii="Calibri Light" w:hAnsi="Calibri Light"/>
        </w:rPr>
        <w:t>O</w:t>
      </w:r>
      <w:r w:rsidRPr="00AF0B99">
        <w:rPr>
          <w:rFonts w:ascii="Calibri Light" w:hAnsi="Calibri Light"/>
        </w:rPr>
        <w:t>DB</w:t>
      </w:r>
      <w:r w:rsidR="00C77B1B" w:rsidRPr="00AF0B99">
        <w:rPr>
          <w:rFonts w:ascii="Calibri Light" w:hAnsi="Calibri Light"/>
        </w:rPr>
        <w:t>IO</w:t>
      </w:r>
      <w:r w:rsidRPr="00AF0B99">
        <w:rPr>
          <w:rFonts w:ascii="Calibri Light" w:hAnsi="Calibri Light"/>
        </w:rPr>
        <w:t>R</w:t>
      </w:r>
      <w:r w:rsidR="00C77B1B" w:rsidRPr="00AF0B99">
        <w:rPr>
          <w:rFonts w:ascii="Calibri Light" w:hAnsi="Calibri Light"/>
        </w:rPr>
        <w:t>U</w:t>
      </w:r>
      <w:r w:rsidRPr="00AF0B99">
        <w:rPr>
          <w:rFonts w:ascii="Calibri Light" w:hAnsi="Calibri Light"/>
        </w:rPr>
        <w:t xml:space="preserve"> ROBÓT</w:t>
      </w:r>
      <w:bookmarkEnd w:id="7"/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F0B99">
        <w:rPr>
          <w:rFonts w:ascii="Calibri Light" w:hAnsi="Calibri Light" w:cs="Times New Roman"/>
          <w:b/>
          <w:sz w:val="24"/>
          <w:szCs w:val="24"/>
        </w:rPr>
        <w:t>8.1. Ogólne zasady odbioru robót podano w ST „Wymagania ogólne" Kod CPV</w:t>
      </w:r>
      <w:r w:rsidR="00C77B1B" w:rsidRPr="00AF0B99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b/>
          <w:sz w:val="24"/>
          <w:szCs w:val="24"/>
        </w:rPr>
        <w:t xml:space="preserve">45000000-7, </w:t>
      </w:r>
      <w:proofErr w:type="spellStart"/>
      <w:r w:rsidRPr="00AF0B99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AF0B99">
        <w:rPr>
          <w:rFonts w:ascii="Calibri Light" w:hAnsi="Calibri Light" w:cs="Times New Roman"/>
          <w:b/>
          <w:sz w:val="24"/>
          <w:szCs w:val="24"/>
        </w:rPr>
        <w:t xml:space="preserve"> 8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F0B99">
        <w:rPr>
          <w:rFonts w:ascii="Calibri Light" w:hAnsi="Calibri Light" w:cs="Times New Roman"/>
          <w:b/>
          <w:sz w:val="24"/>
          <w:szCs w:val="24"/>
        </w:rPr>
        <w:t>8.2. Odbiór robót zanikających i ulegających zakryciu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Termoizolacje stropodachów wentylowanych i trudno dostępnych przestrzeni w poddaszach</w:t>
      </w:r>
      <w:r w:rsidR="00C77B1B" w:rsidRPr="00AF0B99">
        <w:rPr>
          <w:rFonts w:ascii="Calibri Light" w:hAnsi="Calibri Light" w:cs="Times New Roman"/>
          <w:sz w:val="24"/>
          <w:szCs w:val="24"/>
        </w:rPr>
        <w:t xml:space="preserve"> nieuż</w:t>
      </w:r>
      <w:r w:rsidRPr="00AF0B99">
        <w:rPr>
          <w:rFonts w:ascii="Calibri Light" w:hAnsi="Calibri Light" w:cs="Times New Roman"/>
          <w:sz w:val="24"/>
          <w:szCs w:val="24"/>
        </w:rPr>
        <w:t>ytkowych</w:t>
      </w:r>
      <w:r w:rsidR="00C77B1B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są robotami zanikającymi i ulegającymi zakryciu, ich sprawdzanie i odbiór musi więc odbywać</w:t>
      </w:r>
      <w:r w:rsidR="00C77B1B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się sukcesywnie, wraz z postępem prac. W trakcie odbioru należy przeprowadzać badania</w:t>
      </w:r>
      <w:r w:rsidR="00C77B1B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 xml:space="preserve">wymienione w pkt. 6.3. niniejszej </w:t>
      </w:r>
      <w:r w:rsidR="00C77B1B" w:rsidRPr="00AF0B99">
        <w:rPr>
          <w:rFonts w:ascii="Calibri Light" w:hAnsi="Calibri Light" w:cs="Times New Roman"/>
          <w:sz w:val="24"/>
          <w:szCs w:val="24"/>
        </w:rPr>
        <w:t>specyfikacji. Wyniki badań należ</w:t>
      </w:r>
      <w:r w:rsidRPr="00AF0B99">
        <w:rPr>
          <w:rFonts w:ascii="Calibri Light" w:hAnsi="Calibri Light" w:cs="Times New Roman"/>
          <w:sz w:val="24"/>
          <w:szCs w:val="24"/>
        </w:rPr>
        <w:t>y porównać z wymaganiami</w:t>
      </w:r>
      <w:r w:rsidR="00C77B1B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określonymi w dokumentacji projektowej i w pkt. 5.4. niniejszej specyfikacji. Jeżeli wszystkie</w:t>
      </w:r>
      <w:r w:rsidR="00C77B1B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pomiary i badania dały wynik pozytywny można uznać, że kontrolowany zakres prac</w:t>
      </w:r>
      <w:r w:rsidR="00C77B1B" w:rsidRPr="00AF0B99">
        <w:rPr>
          <w:rFonts w:ascii="Calibri Light" w:hAnsi="Calibri Light" w:cs="Times New Roman"/>
          <w:sz w:val="24"/>
          <w:szCs w:val="24"/>
        </w:rPr>
        <w:t xml:space="preserve"> termoizolacyjnych został</w:t>
      </w:r>
      <w:r w:rsidRPr="00AF0B99">
        <w:rPr>
          <w:rFonts w:ascii="Calibri Light" w:hAnsi="Calibri Light" w:cs="Times New Roman"/>
          <w:sz w:val="24"/>
          <w:szCs w:val="24"/>
        </w:rPr>
        <w:t xml:space="preserve"> prawidłowo wykonany tj</w:t>
      </w:r>
      <w:r w:rsidR="00C77B1B" w:rsidRPr="00AF0B99">
        <w:rPr>
          <w:rFonts w:ascii="Calibri Light" w:hAnsi="Calibri Light" w:cs="Times New Roman"/>
          <w:sz w:val="24"/>
          <w:szCs w:val="24"/>
        </w:rPr>
        <w:t>.</w:t>
      </w:r>
      <w:r w:rsidRPr="00AF0B99">
        <w:rPr>
          <w:rFonts w:ascii="Calibri Light" w:hAnsi="Calibri Light" w:cs="Times New Roman"/>
          <w:sz w:val="24"/>
          <w:szCs w:val="24"/>
        </w:rPr>
        <w:t xml:space="preserve"> zgodnie z dokumentacją projektową oraz SST.</w:t>
      </w:r>
    </w:p>
    <w:p w:rsidR="00E14166" w:rsidRPr="00AF0B99" w:rsidRDefault="00C77B1B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Jeż</w:t>
      </w:r>
      <w:r w:rsidR="00E14166" w:rsidRPr="00AF0B99">
        <w:rPr>
          <w:rFonts w:ascii="Calibri Light" w:hAnsi="Calibri Light" w:cs="Times New Roman"/>
          <w:sz w:val="24"/>
          <w:szCs w:val="24"/>
        </w:rPr>
        <w:t>eli chocia</w:t>
      </w:r>
      <w:r w:rsidRPr="00AF0B99">
        <w:rPr>
          <w:rFonts w:ascii="Calibri Light" w:hAnsi="Calibri Light" w:cs="Times New Roman"/>
          <w:sz w:val="24"/>
          <w:szCs w:val="24"/>
        </w:rPr>
        <w:t>ż</w:t>
      </w:r>
      <w:r w:rsidR="00E14166" w:rsidRPr="00AF0B99">
        <w:rPr>
          <w:rFonts w:ascii="Calibri Light" w:hAnsi="Calibri Light" w:cs="Times New Roman"/>
          <w:sz w:val="24"/>
          <w:szCs w:val="24"/>
        </w:rPr>
        <w:t xml:space="preserve"> jeden wynik badania by</w:t>
      </w:r>
      <w:r w:rsidRPr="00AF0B99">
        <w:rPr>
          <w:rFonts w:ascii="Calibri Light" w:hAnsi="Calibri Light" w:cs="Times New Roman"/>
          <w:sz w:val="24"/>
          <w:szCs w:val="24"/>
        </w:rPr>
        <w:t>ł</w:t>
      </w:r>
      <w:r w:rsidR="00E14166" w:rsidRPr="00AF0B99">
        <w:rPr>
          <w:rFonts w:ascii="Calibri Light" w:hAnsi="Calibri Light" w:cs="Times New Roman"/>
          <w:sz w:val="24"/>
          <w:szCs w:val="24"/>
        </w:rPr>
        <w:t xml:space="preserve"> negatywny, to kontrolowany zakres prac</w:t>
      </w:r>
      <w:r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="00E14166" w:rsidRPr="00AF0B99">
        <w:rPr>
          <w:rFonts w:ascii="Calibri Light" w:hAnsi="Calibri Light" w:cs="Times New Roman"/>
          <w:sz w:val="24"/>
          <w:szCs w:val="24"/>
        </w:rPr>
        <w:t>termoizolacyjnych nie powinien być odebrany W takim przypadku należy ustalić zakres prac i</w:t>
      </w:r>
      <w:r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="00E14166" w:rsidRPr="00AF0B99">
        <w:rPr>
          <w:rFonts w:ascii="Calibri Light" w:hAnsi="Calibri Light" w:cs="Times New Roman"/>
          <w:sz w:val="24"/>
          <w:szCs w:val="24"/>
        </w:rPr>
        <w:t>rodzaje materiałów koniecznych do usunięcia nieprawidłowości. Po wykonaniu ustalonego</w:t>
      </w:r>
      <w:r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="00E14166" w:rsidRPr="00AF0B99">
        <w:rPr>
          <w:rFonts w:ascii="Calibri Light" w:hAnsi="Calibri Light" w:cs="Times New Roman"/>
          <w:sz w:val="24"/>
          <w:szCs w:val="24"/>
        </w:rPr>
        <w:t>zakresu prac nale</w:t>
      </w:r>
      <w:r w:rsidRPr="00AF0B99">
        <w:rPr>
          <w:rFonts w:ascii="Calibri Light" w:hAnsi="Calibri Light" w:cs="Times New Roman"/>
          <w:sz w:val="24"/>
          <w:szCs w:val="24"/>
        </w:rPr>
        <w:t>ż</w:t>
      </w:r>
      <w:r w:rsidR="00E14166" w:rsidRPr="00AF0B99">
        <w:rPr>
          <w:rFonts w:ascii="Calibri Light" w:hAnsi="Calibri Light" w:cs="Times New Roman"/>
          <w:sz w:val="24"/>
          <w:szCs w:val="24"/>
        </w:rPr>
        <w:t>y ponownie przeprowadzić ich ocenę i odbiór.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Wszystkie ustalenia związane z dokonanym odbiorem robót ulegających zakryciu nale</w:t>
      </w:r>
      <w:r w:rsidR="00C77B1B" w:rsidRPr="00AF0B99">
        <w:rPr>
          <w:rFonts w:ascii="Calibri Light" w:hAnsi="Calibri Light" w:cs="Times New Roman"/>
          <w:sz w:val="24"/>
          <w:szCs w:val="24"/>
        </w:rPr>
        <w:t>ż</w:t>
      </w:r>
      <w:r w:rsidRPr="00AF0B99">
        <w:rPr>
          <w:rFonts w:ascii="Calibri Light" w:hAnsi="Calibri Light" w:cs="Times New Roman"/>
          <w:sz w:val="24"/>
          <w:szCs w:val="24"/>
        </w:rPr>
        <w:t>y</w:t>
      </w:r>
      <w:r w:rsidR="00C77B1B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zapisać w dzienniku budowy o ile jest prowadzony lub protokole podpisanym przez</w:t>
      </w:r>
      <w:r w:rsidR="00C77B1B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przedstawicieli inwestora (inspektor nadzoru) i wykonawcy (kierownik budowy).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F0B99">
        <w:rPr>
          <w:rFonts w:ascii="Calibri Light" w:hAnsi="Calibri Light" w:cs="Times New Roman"/>
          <w:b/>
          <w:sz w:val="24"/>
          <w:szCs w:val="24"/>
        </w:rPr>
        <w:t>8.3. Odbiór częściowy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Odbiór częściowy polega na ocenie ilości i jakości wykonanej części robót. Odbioru częściowego</w:t>
      </w:r>
      <w:r w:rsidR="00C77B1B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robót dokonuje się dla zakresu określonego w dokumentach umownych, wed</w:t>
      </w:r>
      <w:r w:rsidR="00C77B1B" w:rsidRPr="00AF0B99">
        <w:rPr>
          <w:rFonts w:ascii="Calibri Light" w:hAnsi="Calibri Light" w:cs="Times New Roman"/>
          <w:sz w:val="24"/>
          <w:szCs w:val="24"/>
        </w:rPr>
        <w:t>ł</w:t>
      </w:r>
      <w:r w:rsidRPr="00AF0B99">
        <w:rPr>
          <w:rFonts w:ascii="Calibri Light" w:hAnsi="Calibri Light" w:cs="Times New Roman"/>
          <w:sz w:val="24"/>
          <w:szCs w:val="24"/>
        </w:rPr>
        <w:t>ug zasad jak przy</w:t>
      </w:r>
      <w:r w:rsidR="00C77B1B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odbio</w:t>
      </w:r>
      <w:r w:rsidR="00C77B1B" w:rsidRPr="00AF0B99">
        <w:rPr>
          <w:rFonts w:ascii="Calibri Light" w:hAnsi="Calibri Light" w:cs="Times New Roman"/>
          <w:sz w:val="24"/>
          <w:szCs w:val="24"/>
        </w:rPr>
        <w:t>r</w:t>
      </w:r>
      <w:r w:rsidRPr="00AF0B99">
        <w:rPr>
          <w:rFonts w:ascii="Calibri Light" w:hAnsi="Calibri Light" w:cs="Times New Roman"/>
          <w:sz w:val="24"/>
          <w:szCs w:val="24"/>
        </w:rPr>
        <w:t>ze ostatecznym robót (</w:t>
      </w:r>
      <w:proofErr w:type="spellStart"/>
      <w:r w:rsidRPr="00AF0B99">
        <w:rPr>
          <w:rFonts w:ascii="Calibri Light" w:hAnsi="Calibri Light" w:cs="Times New Roman"/>
          <w:sz w:val="24"/>
          <w:szCs w:val="24"/>
        </w:rPr>
        <w:t>pkt</w:t>
      </w:r>
      <w:proofErr w:type="spellEnd"/>
      <w:r w:rsidRPr="00AF0B99">
        <w:rPr>
          <w:rFonts w:ascii="Calibri Light" w:hAnsi="Calibri Light" w:cs="Times New Roman"/>
          <w:sz w:val="24"/>
          <w:szCs w:val="24"/>
        </w:rPr>
        <w:t xml:space="preserve"> 8</w:t>
      </w:r>
      <w:r w:rsidR="00C77B1B" w:rsidRPr="00AF0B99">
        <w:rPr>
          <w:rFonts w:ascii="Calibri Light" w:hAnsi="Calibri Light" w:cs="Times New Roman"/>
          <w:sz w:val="24"/>
          <w:szCs w:val="24"/>
        </w:rPr>
        <w:t>.</w:t>
      </w:r>
      <w:r w:rsidRPr="00AF0B99">
        <w:rPr>
          <w:rFonts w:ascii="Calibri Light" w:hAnsi="Calibri Light" w:cs="Times New Roman"/>
          <w:sz w:val="24"/>
          <w:szCs w:val="24"/>
        </w:rPr>
        <w:t>4)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Celem odbioru częściowego jest wczesne wykrycie ewentualnych usterek w realizowanych</w:t>
      </w:r>
      <w:r w:rsidR="00C77B1B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robotach i ich usunięcie przed odbiorem końcowym.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Odbiór częściowy robót jest dokonywany przez inspektora nadzoru w obecności kierownika</w:t>
      </w:r>
      <w:r w:rsidR="00C77B1B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budowy</w:t>
      </w:r>
      <w:r w:rsidR="00C77B1B" w:rsidRPr="00AF0B99">
        <w:rPr>
          <w:rFonts w:ascii="Calibri Light" w:hAnsi="Calibri Light" w:cs="Times New Roman"/>
          <w:sz w:val="24"/>
          <w:szCs w:val="24"/>
        </w:rPr>
        <w:t>.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Protokół odbioru częściowego jest podstawą do dokonania częściowego rozliczenia robót</w:t>
      </w:r>
      <w:r w:rsidR="00C77B1B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jeżeli umowa taką formę przewiduje.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F0B99">
        <w:rPr>
          <w:rFonts w:ascii="Calibri Light" w:hAnsi="Calibri Light" w:cs="Times New Roman"/>
          <w:b/>
          <w:sz w:val="24"/>
          <w:szCs w:val="24"/>
        </w:rPr>
        <w:t>8.4. Odbiór ostateczny (końcowy)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8.4.1. Zasady przeprowadzania odbioru końcowego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Odbiór końcowy stanowi ostateczną ocenę rzeczywistego wykonania robót w odniesieniu do ich</w:t>
      </w:r>
      <w:r w:rsidR="00C77B1B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zakresu (ilości), jakości i zgodności z dokumentacją projektowa.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Odbiór ostateczny przeprowadza komisja powołana przez zamawiającego, na podstawie</w:t>
      </w:r>
      <w:r w:rsidR="00C77B1B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przed</w:t>
      </w:r>
      <w:r w:rsidR="00C77B1B" w:rsidRPr="00AF0B99">
        <w:rPr>
          <w:rFonts w:ascii="Calibri Light" w:hAnsi="Calibri Light" w:cs="Times New Roman"/>
          <w:sz w:val="24"/>
          <w:szCs w:val="24"/>
        </w:rPr>
        <w:t>ł</w:t>
      </w:r>
      <w:r w:rsidRPr="00AF0B99">
        <w:rPr>
          <w:rFonts w:ascii="Calibri Light" w:hAnsi="Calibri Light" w:cs="Times New Roman"/>
          <w:sz w:val="24"/>
          <w:szCs w:val="24"/>
        </w:rPr>
        <w:t>ożonych dokumentów, wyników badań oraz dokonanej oceny wizualnej.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Zasady i terminy powoływania komisji oraz czas jej działania powinna określać umowa.</w:t>
      </w:r>
    </w:p>
    <w:p w:rsidR="00AF0B99" w:rsidRDefault="00AF0B99" w:rsidP="00E1416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F0B99">
        <w:rPr>
          <w:rFonts w:ascii="Calibri Light" w:hAnsi="Calibri Light" w:cs="Times New Roman"/>
          <w:b/>
          <w:sz w:val="24"/>
          <w:szCs w:val="24"/>
        </w:rPr>
        <w:lastRenderedPageBreak/>
        <w:t>8.5. Odbiór po upływie okresu rękojmi i gwarancji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Celem odbioru po okresie rękojmi i gwarancji jest</w:t>
      </w:r>
      <w:r w:rsidR="00C77B1B" w:rsidRPr="00AF0B99">
        <w:rPr>
          <w:rFonts w:ascii="Calibri Light" w:hAnsi="Calibri Light" w:cs="Times New Roman"/>
          <w:sz w:val="24"/>
          <w:szCs w:val="24"/>
        </w:rPr>
        <w:t xml:space="preserve"> ocena stanu termoizolacji po uż</w:t>
      </w:r>
      <w:r w:rsidRPr="00AF0B99">
        <w:rPr>
          <w:rFonts w:ascii="Calibri Light" w:hAnsi="Calibri Light" w:cs="Times New Roman"/>
          <w:sz w:val="24"/>
          <w:szCs w:val="24"/>
        </w:rPr>
        <w:t>ytkowaniu w</w:t>
      </w:r>
      <w:r w:rsidR="00C77B1B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tym okresie oraz ocena wykonywanych w tym okresie ewentualnych robót poprawkowych,</w:t>
      </w:r>
      <w:r w:rsidR="00C77B1B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związanych z usuwaniem zgłoszonych wad.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Odbiór po upływie okresu rękojmi i gwarancji jest dokonywany na podstawie pomiaru grubości</w:t>
      </w:r>
      <w:r w:rsidR="00C77B1B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i oceny wizualnej termoizolacji, z uwzględnieniem zasad opisanych w pkt. 8.4. „Odbiór</w:t>
      </w:r>
      <w:r w:rsidR="00C77B1B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ostateczny (końcowy)".</w:t>
      </w:r>
    </w:p>
    <w:p w:rsidR="00E14166" w:rsidRPr="00AF0B99" w:rsidRDefault="00E14166" w:rsidP="00C77B1B">
      <w:pPr>
        <w:pStyle w:val="Nagwek1"/>
        <w:rPr>
          <w:rFonts w:ascii="Calibri Light" w:hAnsi="Calibri Light"/>
        </w:rPr>
      </w:pPr>
      <w:bookmarkStart w:id="8" w:name="_Toc518302462"/>
      <w:r w:rsidRPr="00AF0B99">
        <w:rPr>
          <w:rFonts w:ascii="Calibri Light" w:hAnsi="Calibri Light"/>
        </w:rPr>
        <w:t>9.</w:t>
      </w:r>
      <w:r w:rsidR="00C77B1B" w:rsidRPr="00AF0B99">
        <w:rPr>
          <w:rFonts w:ascii="Calibri Light" w:hAnsi="Calibri Light"/>
        </w:rPr>
        <w:t xml:space="preserve"> </w:t>
      </w:r>
      <w:r w:rsidRPr="00AF0B99">
        <w:rPr>
          <w:rFonts w:ascii="Calibri Light" w:hAnsi="Calibri Light"/>
        </w:rPr>
        <w:t xml:space="preserve">PODSTAWA ROZLICZENIA ROBÓT PODSTAWOWYCH, </w:t>
      </w:r>
      <w:r w:rsidR="00C77B1B" w:rsidRPr="00AF0B99">
        <w:rPr>
          <w:rFonts w:ascii="Calibri Light" w:hAnsi="Calibri Light"/>
        </w:rPr>
        <w:t xml:space="preserve"> T</w:t>
      </w:r>
      <w:r w:rsidRPr="00AF0B99">
        <w:rPr>
          <w:rFonts w:ascii="Calibri Light" w:hAnsi="Calibri Light"/>
        </w:rPr>
        <w:t>YMCZASOWYCH I PRAC</w:t>
      </w:r>
      <w:r w:rsidR="00C77B1B" w:rsidRPr="00AF0B99">
        <w:rPr>
          <w:rFonts w:ascii="Calibri Light" w:hAnsi="Calibri Light"/>
        </w:rPr>
        <w:t xml:space="preserve"> </w:t>
      </w:r>
      <w:r w:rsidRPr="00AF0B99">
        <w:rPr>
          <w:rFonts w:ascii="Calibri Light" w:hAnsi="Calibri Light"/>
        </w:rPr>
        <w:t>TOWARZYSZĄCYCH</w:t>
      </w:r>
      <w:bookmarkEnd w:id="8"/>
    </w:p>
    <w:p w:rsidR="00E14166" w:rsidRPr="00AF0B99" w:rsidRDefault="00C77B1B" w:rsidP="00E1416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F0B99">
        <w:rPr>
          <w:rFonts w:ascii="Calibri Light" w:hAnsi="Calibri Light" w:cs="Times New Roman"/>
          <w:b/>
          <w:sz w:val="24"/>
          <w:szCs w:val="24"/>
        </w:rPr>
        <w:t>9.</w:t>
      </w:r>
      <w:r w:rsidR="00E14166" w:rsidRPr="00AF0B99">
        <w:rPr>
          <w:rFonts w:ascii="Calibri Light" w:hAnsi="Calibri Light" w:cs="Times New Roman"/>
          <w:b/>
          <w:sz w:val="24"/>
          <w:szCs w:val="24"/>
        </w:rPr>
        <w:t>1. Ogólne ustalenia dotyczące podstawy rozliczenia robót podano w ST „Wymagania</w:t>
      </w:r>
      <w:r w:rsidRPr="00AF0B99">
        <w:rPr>
          <w:rFonts w:ascii="Calibri Light" w:hAnsi="Calibri Light" w:cs="Times New Roman"/>
          <w:b/>
          <w:sz w:val="24"/>
          <w:szCs w:val="24"/>
        </w:rPr>
        <w:t xml:space="preserve"> </w:t>
      </w:r>
      <w:r w:rsidR="00E14166" w:rsidRPr="00AF0B99">
        <w:rPr>
          <w:rFonts w:ascii="Calibri Light" w:hAnsi="Calibri Light" w:cs="Times New Roman"/>
          <w:b/>
          <w:sz w:val="24"/>
          <w:szCs w:val="24"/>
        </w:rPr>
        <w:t xml:space="preserve">ogólne” Kod CPV 45000000-7, </w:t>
      </w:r>
      <w:proofErr w:type="spellStart"/>
      <w:r w:rsidR="00E14166" w:rsidRPr="00AF0B99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="00E14166" w:rsidRPr="00AF0B99">
        <w:rPr>
          <w:rFonts w:ascii="Calibri Light" w:hAnsi="Calibri Light" w:cs="Times New Roman"/>
          <w:b/>
          <w:sz w:val="24"/>
          <w:szCs w:val="24"/>
        </w:rPr>
        <w:t xml:space="preserve"> 9</w:t>
      </w:r>
    </w:p>
    <w:p w:rsidR="00E14166" w:rsidRPr="00AF0B99" w:rsidRDefault="00C77B1B" w:rsidP="00E1416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F0B99">
        <w:rPr>
          <w:rFonts w:ascii="Calibri Light" w:hAnsi="Calibri Light" w:cs="Times New Roman"/>
          <w:b/>
          <w:sz w:val="24"/>
          <w:szCs w:val="24"/>
        </w:rPr>
        <w:t>9.</w:t>
      </w:r>
      <w:r w:rsidR="00E14166" w:rsidRPr="00AF0B99">
        <w:rPr>
          <w:rFonts w:ascii="Calibri Light" w:hAnsi="Calibri Light" w:cs="Times New Roman"/>
          <w:b/>
          <w:sz w:val="24"/>
          <w:szCs w:val="24"/>
        </w:rPr>
        <w:t>2. Zasady rozliczenia i płatności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Rozliczenie robót termoizolacyjnych może być dokonane jednorazowo po wykonaniu pełnego</w:t>
      </w:r>
      <w:r w:rsidR="00C77B1B" w:rsidRPr="00AF0B99">
        <w:rPr>
          <w:rFonts w:ascii="Calibri Light" w:hAnsi="Calibri Light" w:cs="Times New Roman"/>
          <w:sz w:val="24"/>
          <w:szCs w:val="24"/>
        </w:rPr>
        <w:t xml:space="preserve"> z</w:t>
      </w:r>
      <w:r w:rsidRPr="00AF0B99">
        <w:rPr>
          <w:rFonts w:ascii="Calibri Light" w:hAnsi="Calibri Light" w:cs="Times New Roman"/>
          <w:sz w:val="24"/>
          <w:szCs w:val="24"/>
        </w:rPr>
        <w:t>akresu robót i ich końcowym odbiorze lub etapami określonymi w umowie, po dokonaniu</w:t>
      </w:r>
      <w:r w:rsidR="00C77B1B" w:rsidRPr="00AF0B99">
        <w:rPr>
          <w:rFonts w:ascii="Calibri Light" w:hAnsi="Calibri Light" w:cs="Times New Roman"/>
          <w:sz w:val="24"/>
          <w:szCs w:val="24"/>
        </w:rPr>
        <w:t xml:space="preserve"> o</w:t>
      </w:r>
      <w:r w:rsidRPr="00AF0B99">
        <w:rPr>
          <w:rFonts w:ascii="Calibri Light" w:hAnsi="Calibri Light" w:cs="Times New Roman"/>
          <w:sz w:val="24"/>
          <w:szCs w:val="24"/>
        </w:rPr>
        <w:t>dbiorów częściowych robót.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Ostateczne rozliczenie umowy pomiędzy zamawiającym a wykonawcą następuje po</w:t>
      </w:r>
      <w:r w:rsidR="00C77B1B" w:rsidRPr="00AF0B99">
        <w:rPr>
          <w:rFonts w:ascii="Calibri Light" w:hAnsi="Calibri Light" w:cs="Times New Roman"/>
          <w:sz w:val="24"/>
          <w:szCs w:val="24"/>
        </w:rPr>
        <w:t xml:space="preserve"> d</w:t>
      </w:r>
      <w:r w:rsidRPr="00AF0B99">
        <w:rPr>
          <w:rFonts w:ascii="Calibri Light" w:hAnsi="Calibri Light" w:cs="Times New Roman"/>
          <w:sz w:val="24"/>
          <w:szCs w:val="24"/>
        </w:rPr>
        <w:t>okonaniu odbioru pogwarancyjnego.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Podstawę rozliczenia oraz płatności wykonanego i odebranego zakresu robót</w:t>
      </w:r>
      <w:r w:rsidR="00C77B1B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termoizolacyjnych stanowi wartość tych robót obliczona na podstawie:</w:t>
      </w:r>
    </w:p>
    <w:p w:rsidR="00E14166" w:rsidRPr="00AF0B99" w:rsidRDefault="00C77B1B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 xml:space="preserve">- </w:t>
      </w:r>
      <w:r w:rsidR="00E14166" w:rsidRPr="00AF0B99">
        <w:rPr>
          <w:rFonts w:ascii="Calibri Light" w:hAnsi="Calibri Light" w:cs="Times New Roman"/>
          <w:sz w:val="24"/>
          <w:szCs w:val="24"/>
        </w:rPr>
        <w:t>określonych w dokumentach umownych (ofercie) cen jednostkowych i ilości robót</w:t>
      </w:r>
      <w:r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="00E14166" w:rsidRPr="00AF0B99">
        <w:rPr>
          <w:rFonts w:ascii="Calibri Light" w:hAnsi="Calibri Light" w:cs="Times New Roman"/>
          <w:sz w:val="24"/>
          <w:szCs w:val="24"/>
        </w:rPr>
        <w:t>zaakceptowanych przez zamawiającego lub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F0B99">
        <w:rPr>
          <w:rFonts w:ascii="Calibri Light" w:hAnsi="Calibri Light" w:cs="Times New Roman"/>
          <w:b/>
          <w:sz w:val="24"/>
          <w:szCs w:val="24"/>
        </w:rPr>
        <w:t>Ceny jednostkowe termoizolacji bąd</w:t>
      </w:r>
      <w:r w:rsidR="00C77B1B" w:rsidRPr="00AF0B99">
        <w:rPr>
          <w:rFonts w:ascii="Calibri Light" w:hAnsi="Calibri Light" w:cs="Times New Roman"/>
          <w:b/>
          <w:sz w:val="24"/>
          <w:szCs w:val="24"/>
        </w:rPr>
        <w:t>ź</w:t>
      </w:r>
      <w:r w:rsidRPr="00AF0B99">
        <w:rPr>
          <w:rFonts w:ascii="Calibri Light" w:hAnsi="Calibri Light" w:cs="Times New Roman"/>
          <w:b/>
          <w:sz w:val="24"/>
          <w:szCs w:val="24"/>
        </w:rPr>
        <w:t xml:space="preserve"> kwoty ryczałtowe obejmujące te roboty</w:t>
      </w:r>
      <w:r w:rsidR="00C77B1B" w:rsidRPr="00AF0B99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b/>
          <w:sz w:val="24"/>
          <w:szCs w:val="24"/>
        </w:rPr>
        <w:t>termoizolacyjne uwzględniają:</w:t>
      </w:r>
    </w:p>
    <w:p w:rsidR="00E14166" w:rsidRPr="00AF0B99" w:rsidRDefault="00BF0001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 xml:space="preserve">- </w:t>
      </w:r>
      <w:r w:rsidR="00E14166" w:rsidRPr="00AF0B99">
        <w:rPr>
          <w:rFonts w:ascii="Calibri Light" w:hAnsi="Calibri Light" w:cs="Times New Roman"/>
          <w:sz w:val="24"/>
          <w:szCs w:val="24"/>
        </w:rPr>
        <w:t>przygotowanie stanowiska roboczego,</w:t>
      </w:r>
    </w:p>
    <w:p w:rsidR="00E14166" w:rsidRPr="00AF0B99" w:rsidRDefault="00BF0001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 xml:space="preserve">- </w:t>
      </w:r>
      <w:r w:rsidR="00E14166" w:rsidRPr="00AF0B99">
        <w:rPr>
          <w:rFonts w:ascii="Calibri Light" w:hAnsi="Calibri Light" w:cs="Times New Roman"/>
          <w:sz w:val="24"/>
          <w:szCs w:val="24"/>
        </w:rPr>
        <w:t>dostarczenie do stanowiska roboczego materiałów, narzędzi i sprzętu, w tym ustawienie</w:t>
      </w:r>
      <w:r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="00E14166" w:rsidRPr="00AF0B99">
        <w:rPr>
          <w:rFonts w:ascii="Calibri Light" w:hAnsi="Calibri Light" w:cs="Times New Roman"/>
          <w:sz w:val="24"/>
          <w:szCs w:val="24"/>
        </w:rPr>
        <w:t>maszyn</w:t>
      </w:r>
    </w:p>
    <w:p w:rsidR="00E14166" w:rsidRPr="00AF0B99" w:rsidRDefault="00BF0001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 xml:space="preserve">- </w:t>
      </w:r>
      <w:r w:rsidR="00E14166" w:rsidRPr="00AF0B99">
        <w:rPr>
          <w:rFonts w:ascii="Calibri Light" w:hAnsi="Calibri Light" w:cs="Times New Roman"/>
          <w:sz w:val="24"/>
          <w:szCs w:val="24"/>
        </w:rPr>
        <w:t>zabezpieczenie wszelkich urządzeń technicznych przed dostępem osób trzecich,</w:t>
      </w:r>
    </w:p>
    <w:p w:rsidR="00E14166" w:rsidRPr="00AF0B99" w:rsidRDefault="00BF0001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 xml:space="preserve">- </w:t>
      </w:r>
      <w:r w:rsidR="00E14166" w:rsidRPr="00AF0B99">
        <w:rPr>
          <w:rFonts w:ascii="Calibri Light" w:hAnsi="Calibri Light" w:cs="Times New Roman"/>
          <w:sz w:val="24"/>
          <w:szCs w:val="24"/>
        </w:rPr>
        <w:t>obsługę sprzętu,</w:t>
      </w:r>
    </w:p>
    <w:p w:rsidR="00E14166" w:rsidRPr="00AF0B99" w:rsidRDefault="00BF0001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 xml:space="preserve">- </w:t>
      </w:r>
      <w:r w:rsidR="00E14166" w:rsidRPr="00AF0B99">
        <w:rPr>
          <w:rFonts w:ascii="Calibri Light" w:hAnsi="Calibri Light" w:cs="Times New Roman"/>
          <w:sz w:val="24"/>
          <w:szCs w:val="24"/>
        </w:rPr>
        <w:t xml:space="preserve">kontrolę pracowników w zakresie odpowiedniego, zgodnego z wymogami </w:t>
      </w:r>
      <w:r w:rsidRPr="00AF0B99">
        <w:rPr>
          <w:rFonts w:ascii="Calibri Light" w:hAnsi="Calibri Light" w:cs="Times New Roman"/>
          <w:sz w:val="24"/>
          <w:szCs w:val="24"/>
        </w:rPr>
        <w:t>b</w:t>
      </w:r>
      <w:r w:rsidR="00E14166" w:rsidRPr="00AF0B99">
        <w:rPr>
          <w:rFonts w:ascii="Calibri Light" w:hAnsi="Calibri Light" w:cs="Times New Roman"/>
          <w:sz w:val="24"/>
          <w:szCs w:val="24"/>
        </w:rPr>
        <w:t>hp, przygotowania</w:t>
      </w:r>
      <w:r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="00E14166" w:rsidRPr="00AF0B99">
        <w:rPr>
          <w:rFonts w:ascii="Calibri Light" w:hAnsi="Calibri Light" w:cs="Times New Roman"/>
          <w:sz w:val="24"/>
          <w:szCs w:val="24"/>
        </w:rPr>
        <w:t>się do pracy,</w:t>
      </w:r>
    </w:p>
    <w:p w:rsidR="00E14166" w:rsidRPr="00AF0B99" w:rsidRDefault="00BF0001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 xml:space="preserve">- </w:t>
      </w:r>
      <w:r w:rsidR="00E14166" w:rsidRPr="00AF0B99">
        <w:rPr>
          <w:rFonts w:ascii="Calibri Light" w:hAnsi="Calibri Light" w:cs="Times New Roman"/>
          <w:sz w:val="24"/>
          <w:szCs w:val="24"/>
        </w:rPr>
        <w:t>ustawienie i przestawienie drabin oraz rusztowań przestawnych umo</w:t>
      </w:r>
      <w:r w:rsidRPr="00AF0B99">
        <w:rPr>
          <w:rFonts w:ascii="Calibri Light" w:hAnsi="Calibri Light" w:cs="Times New Roman"/>
          <w:sz w:val="24"/>
          <w:szCs w:val="24"/>
        </w:rPr>
        <w:t>ż</w:t>
      </w:r>
      <w:r w:rsidR="00E14166" w:rsidRPr="00AF0B99">
        <w:rPr>
          <w:rFonts w:ascii="Calibri Light" w:hAnsi="Calibri Light" w:cs="Times New Roman"/>
          <w:sz w:val="24"/>
          <w:szCs w:val="24"/>
        </w:rPr>
        <w:t>liwiających wykonan</w:t>
      </w:r>
      <w:r w:rsidRPr="00AF0B99">
        <w:rPr>
          <w:rFonts w:ascii="Calibri Light" w:hAnsi="Calibri Light" w:cs="Times New Roman"/>
          <w:sz w:val="24"/>
          <w:szCs w:val="24"/>
        </w:rPr>
        <w:t>i</w:t>
      </w:r>
      <w:r w:rsidR="00E14166" w:rsidRPr="00AF0B99">
        <w:rPr>
          <w:rFonts w:ascii="Calibri Light" w:hAnsi="Calibri Light" w:cs="Times New Roman"/>
          <w:sz w:val="24"/>
          <w:szCs w:val="24"/>
        </w:rPr>
        <w:t>e</w:t>
      </w:r>
      <w:r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="00E14166" w:rsidRPr="00AF0B99">
        <w:rPr>
          <w:rFonts w:ascii="Calibri Light" w:hAnsi="Calibri Light" w:cs="Times New Roman"/>
          <w:sz w:val="24"/>
          <w:szCs w:val="24"/>
        </w:rPr>
        <w:t>robót,</w:t>
      </w:r>
    </w:p>
    <w:p w:rsidR="00E14166" w:rsidRPr="00AF0B99" w:rsidRDefault="00BF0001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 xml:space="preserve">- </w:t>
      </w:r>
      <w:r w:rsidR="00E14166" w:rsidRPr="00AF0B99">
        <w:rPr>
          <w:rFonts w:ascii="Calibri Light" w:hAnsi="Calibri Light" w:cs="Times New Roman"/>
          <w:sz w:val="24"/>
          <w:szCs w:val="24"/>
        </w:rPr>
        <w:t>sprawdzenie zgodności opisu stanu istniejącego izolowanych przestrzeni, zawartego w</w:t>
      </w:r>
      <w:r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="00E14166" w:rsidRPr="00AF0B99">
        <w:rPr>
          <w:rFonts w:ascii="Calibri Light" w:hAnsi="Calibri Light" w:cs="Times New Roman"/>
          <w:sz w:val="24"/>
          <w:szCs w:val="24"/>
        </w:rPr>
        <w:t>dokumentacji projektowej, ze stanem faktycznym,</w:t>
      </w:r>
    </w:p>
    <w:p w:rsidR="00E14166" w:rsidRPr="00AF0B99" w:rsidRDefault="00BF0001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 xml:space="preserve">- </w:t>
      </w:r>
      <w:r w:rsidR="00E14166" w:rsidRPr="00AF0B99">
        <w:rPr>
          <w:rFonts w:ascii="Calibri Light" w:hAnsi="Calibri Light" w:cs="Times New Roman"/>
          <w:sz w:val="24"/>
          <w:szCs w:val="24"/>
        </w:rPr>
        <w:t>wytrasowanie osi otworów technologiczno-monta</w:t>
      </w:r>
      <w:r w:rsidRPr="00AF0B99">
        <w:rPr>
          <w:rFonts w:ascii="Calibri Light" w:hAnsi="Calibri Light" w:cs="Times New Roman"/>
          <w:sz w:val="24"/>
          <w:szCs w:val="24"/>
        </w:rPr>
        <w:t>ż</w:t>
      </w:r>
      <w:r w:rsidR="00E14166" w:rsidRPr="00AF0B99">
        <w:rPr>
          <w:rFonts w:ascii="Calibri Light" w:hAnsi="Calibri Light" w:cs="Times New Roman"/>
          <w:sz w:val="24"/>
          <w:szCs w:val="24"/>
        </w:rPr>
        <w:t>owych,</w:t>
      </w:r>
    </w:p>
    <w:p w:rsidR="00E14166" w:rsidRPr="00AF0B99" w:rsidRDefault="00BF0001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 xml:space="preserve">- </w:t>
      </w:r>
      <w:r w:rsidR="00E14166" w:rsidRPr="00AF0B99">
        <w:rPr>
          <w:rFonts w:ascii="Calibri Light" w:hAnsi="Calibri Light" w:cs="Times New Roman"/>
          <w:sz w:val="24"/>
          <w:szCs w:val="24"/>
        </w:rPr>
        <w:t>wycięcie otworów techniczno-montażowych,</w:t>
      </w:r>
    </w:p>
    <w:p w:rsidR="00E14166" w:rsidRPr="00AF0B99" w:rsidRDefault="00BF0001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 xml:space="preserve">- </w:t>
      </w:r>
      <w:r w:rsidR="00E14166" w:rsidRPr="00AF0B99">
        <w:rPr>
          <w:rFonts w:ascii="Calibri Light" w:hAnsi="Calibri Light" w:cs="Times New Roman"/>
          <w:sz w:val="24"/>
          <w:szCs w:val="24"/>
        </w:rPr>
        <w:t>zabezpieczenie przed zalaniem części otworów technologiczno-montażowych,</w:t>
      </w:r>
    </w:p>
    <w:p w:rsidR="00E14166" w:rsidRPr="00AF0B99" w:rsidRDefault="00BF0001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 xml:space="preserve">- </w:t>
      </w:r>
      <w:r w:rsidR="00E14166" w:rsidRPr="00AF0B99">
        <w:rPr>
          <w:rFonts w:ascii="Calibri Light" w:hAnsi="Calibri Light" w:cs="Times New Roman"/>
          <w:sz w:val="24"/>
          <w:szCs w:val="24"/>
        </w:rPr>
        <w:t>zaślepienie otworów technologicznych,</w:t>
      </w:r>
    </w:p>
    <w:p w:rsidR="00E14166" w:rsidRPr="00AF0B99" w:rsidRDefault="00BF0001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 xml:space="preserve">- </w:t>
      </w:r>
      <w:r w:rsidR="00E14166" w:rsidRPr="00AF0B99">
        <w:rPr>
          <w:rFonts w:ascii="Calibri Light" w:hAnsi="Calibri Light" w:cs="Times New Roman"/>
          <w:sz w:val="24"/>
          <w:szCs w:val="24"/>
        </w:rPr>
        <w:t>zamontowanie elementów wentylacyjnych,</w:t>
      </w:r>
    </w:p>
    <w:p w:rsidR="00E14166" w:rsidRPr="00AF0B99" w:rsidRDefault="00BF0001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lastRenderedPageBreak/>
        <w:t xml:space="preserve">- </w:t>
      </w:r>
      <w:r w:rsidR="00E14166" w:rsidRPr="00AF0B99">
        <w:rPr>
          <w:rFonts w:ascii="Calibri Light" w:hAnsi="Calibri Light" w:cs="Times New Roman"/>
          <w:sz w:val="24"/>
          <w:szCs w:val="24"/>
        </w:rPr>
        <w:t>uzupełnienie i uszczelnienie pokrycia dachowego na zaślepionych otworach technologicznych</w:t>
      </w:r>
      <w:r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="00E14166" w:rsidRPr="00AF0B99">
        <w:rPr>
          <w:rFonts w:ascii="Calibri Light" w:hAnsi="Calibri Light" w:cs="Times New Roman"/>
          <w:sz w:val="24"/>
          <w:szCs w:val="24"/>
        </w:rPr>
        <w:t>i przy kominkach wentylacyjnych,</w:t>
      </w:r>
    </w:p>
    <w:p w:rsidR="00E14166" w:rsidRPr="00AF0B99" w:rsidRDefault="00BF0001" w:rsidP="00BF0001">
      <w:pPr>
        <w:pStyle w:val="Nagwek1"/>
        <w:rPr>
          <w:rFonts w:ascii="Calibri Light" w:hAnsi="Calibri Light"/>
        </w:rPr>
      </w:pPr>
      <w:bookmarkStart w:id="9" w:name="_Toc518302463"/>
      <w:r w:rsidRPr="00AF0B99">
        <w:rPr>
          <w:rFonts w:ascii="Calibri Light" w:hAnsi="Calibri Light"/>
        </w:rPr>
        <w:t>10</w:t>
      </w:r>
      <w:r w:rsidR="00E14166" w:rsidRPr="00AF0B99">
        <w:rPr>
          <w:rFonts w:ascii="Calibri Light" w:hAnsi="Calibri Light"/>
        </w:rPr>
        <w:t>. DOKUMENTY ODNIESIENIA</w:t>
      </w:r>
      <w:bookmarkEnd w:id="9"/>
    </w:p>
    <w:p w:rsidR="00E14166" w:rsidRPr="00AF0B99" w:rsidRDefault="00BF0001" w:rsidP="00BF0001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F0B99">
        <w:rPr>
          <w:rFonts w:ascii="Calibri Light" w:hAnsi="Calibri Light" w:cs="Times New Roman"/>
          <w:b/>
          <w:sz w:val="24"/>
          <w:szCs w:val="24"/>
        </w:rPr>
        <w:t xml:space="preserve">10.1 </w:t>
      </w:r>
      <w:r w:rsidR="00E14166" w:rsidRPr="00AF0B99">
        <w:rPr>
          <w:rFonts w:ascii="Calibri Light" w:hAnsi="Calibri Light" w:cs="Times New Roman"/>
          <w:b/>
          <w:sz w:val="24"/>
          <w:szCs w:val="24"/>
        </w:rPr>
        <w:t>Normy</w:t>
      </w:r>
    </w:p>
    <w:p w:rsidR="00BF0001" w:rsidRPr="00AF0B99" w:rsidRDefault="00BF0001" w:rsidP="00BF000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 xml:space="preserve">1. </w:t>
      </w:r>
      <w:r w:rsidRPr="00AF0B99">
        <w:rPr>
          <w:rFonts w:ascii="Calibri Light" w:hAnsi="Calibri Light" w:cs="Times New Roman"/>
          <w:sz w:val="24"/>
          <w:szCs w:val="24"/>
        </w:rPr>
        <w:tab/>
        <w:t xml:space="preserve">PN-EN ISO 6946:2008 </w:t>
      </w:r>
      <w:r w:rsidRPr="00AF0B99">
        <w:rPr>
          <w:rFonts w:ascii="Calibri Light" w:hAnsi="Calibri Light" w:cs="Times New Roman"/>
          <w:sz w:val="24"/>
          <w:szCs w:val="24"/>
        </w:rPr>
        <w:tab/>
      </w:r>
      <w:r w:rsidRPr="00AF0B99">
        <w:rPr>
          <w:rFonts w:ascii="Calibri Light" w:hAnsi="Calibri Light" w:cs="Times New Roman"/>
          <w:sz w:val="24"/>
          <w:szCs w:val="24"/>
        </w:rPr>
        <w:tab/>
        <w:t>Komponenty budowlane i elementy budynku</w:t>
      </w:r>
    </w:p>
    <w:p w:rsidR="00BF0001" w:rsidRPr="00AF0B99" w:rsidRDefault="00BF0001" w:rsidP="00BF0001">
      <w:pPr>
        <w:spacing w:after="0"/>
        <w:ind w:left="3540" w:firstLine="708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- Opór cieplny i współczynnik przenikania</w:t>
      </w:r>
    </w:p>
    <w:p w:rsidR="00BF0001" w:rsidRPr="00AF0B99" w:rsidRDefault="00BF0001" w:rsidP="00BF0001">
      <w:pPr>
        <w:spacing w:after="0"/>
        <w:ind w:left="3540" w:firstLine="708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ciepła - Metoda obliczania.</w:t>
      </w:r>
    </w:p>
    <w:p w:rsidR="00BF0001" w:rsidRPr="00AF0B99" w:rsidRDefault="00BF0001" w:rsidP="00BF000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 xml:space="preserve">2. </w:t>
      </w:r>
      <w:r w:rsidRPr="00AF0B99">
        <w:rPr>
          <w:rFonts w:ascii="Calibri Light" w:hAnsi="Calibri Light" w:cs="Times New Roman"/>
          <w:sz w:val="24"/>
          <w:szCs w:val="24"/>
        </w:rPr>
        <w:tab/>
        <w:t xml:space="preserve">PN-EN ISO 10456:2009 </w:t>
      </w:r>
      <w:r w:rsidRPr="00AF0B99">
        <w:rPr>
          <w:rFonts w:ascii="Calibri Light" w:hAnsi="Calibri Light" w:cs="Times New Roman"/>
          <w:sz w:val="24"/>
          <w:szCs w:val="24"/>
        </w:rPr>
        <w:tab/>
      </w:r>
      <w:r w:rsidRPr="00AF0B99">
        <w:rPr>
          <w:rFonts w:ascii="Calibri Light" w:hAnsi="Calibri Light" w:cs="Times New Roman"/>
          <w:sz w:val="24"/>
          <w:szCs w:val="24"/>
        </w:rPr>
        <w:tab/>
        <w:t>Materiały i wyroby budowlane - Właściwości</w:t>
      </w:r>
    </w:p>
    <w:p w:rsidR="00BF0001" w:rsidRPr="00AF0B99" w:rsidRDefault="00BF0001" w:rsidP="00BF0001">
      <w:pPr>
        <w:spacing w:after="0"/>
        <w:ind w:firstLine="708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PN-EN ISO 10456:2009/AC.2010</w:t>
      </w:r>
      <w:r w:rsidRPr="00AF0B99">
        <w:rPr>
          <w:rFonts w:ascii="Calibri Light" w:hAnsi="Calibri Light" w:cs="Times New Roman"/>
          <w:sz w:val="24"/>
          <w:szCs w:val="24"/>
        </w:rPr>
        <w:tab/>
        <w:t>cieplno-wilgotnościowe - Tabelaryczne</w:t>
      </w:r>
    </w:p>
    <w:p w:rsidR="00BF0001" w:rsidRPr="00AF0B99" w:rsidRDefault="00BF0001" w:rsidP="00BF0001">
      <w:pPr>
        <w:spacing w:after="0"/>
        <w:ind w:left="3540" w:firstLine="708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wartości obliczeniowe i procedury określania</w:t>
      </w:r>
    </w:p>
    <w:p w:rsidR="00BF0001" w:rsidRPr="00AF0B99" w:rsidRDefault="00BF0001" w:rsidP="00BF0001">
      <w:pPr>
        <w:spacing w:after="0"/>
        <w:ind w:left="3540" w:firstLine="708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deklarowanych i obliczeniowych wartości</w:t>
      </w:r>
    </w:p>
    <w:p w:rsidR="00BF0001" w:rsidRPr="00AF0B99" w:rsidRDefault="00BF0001" w:rsidP="00BF0001">
      <w:pPr>
        <w:spacing w:after="0"/>
        <w:ind w:left="3540" w:firstLine="708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cieplnych.</w:t>
      </w:r>
    </w:p>
    <w:p w:rsidR="00BF0001" w:rsidRPr="00AF0B99" w:rsidRDefault="00BF0001" w:rsidP="00BF000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3</w:t>
      </w:r>
      <w:r w:rsidRPr="00AF0B99">
        <w:rPr>
          <w:rFonts w:ascii="Calibri Light" w:hAnsi="Calibri Light" w:cs="Times New Roman"/>
          <w:sz w:val="24"/>
          <w:szCs w:val="24"/>
        </w:rPr>
        <w:tab/>
        <w:t xml:space="preserve">PN-EN 12524:2003 </w:t>
      </w:r>
      <w:r w:rsidRPr="00AF0B99">
        <w:rPr>
          <w:rFonts w:ascii="Calibri Light" w:hAnsi="Calibri Light" w:cs="Times New Roman"/>
          <w:sz w:val="24"/>
          <w:szCs w:val="24"/>
        </w:rPr>
        <w:tab/>
      </w:r>
      <w:r w:rsidRPr="00AF0B99">
        <w:rPr>
          <w:rFonts w:ascii="Calibri Light" w:hAnsi="Calibri Light" w:cs="Times New Roman"/>
          <w:sz w:val="24"/>
          <w:szCs w:val="24"/>
        </w:rPr>
        <w:tab/>
      </w:r>
      <w:r w:rsidRPr="00AF0B99">
        <w:rPr>
          <w:rFonts w:ascii="Calibri Light" w:hAnsi="Calibri Light" w:cs="Times New Roman"/>
          <w:sz w:val="24"/>
          <w:szCs w:val="24"/>
        </w:rPr>
        <w:tab/>
        <w:t>Materiały i wyroby budowlane - Właściwości</w:t>
      </w:r>
    </w:p>
    <w:p w:rsidR="00BF0001" w:rsidRPr="00AF0B99" w:rsidRDefault="00BF0001" w:rsidP="00BF0001">
      <w:pPr>
        <w:spacing w:after="0"/>
        <w:ind w:left="3540" w:firstLine="708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cieplno-wilgotnościowe - Tabelaryczne</w:t>
      </w:r>
    </w:p>
    <w:p w:rsidR="00BF0001" w:rsidRPr="00AF0B99" w:rsidRDefault="00BF0001" w:rsidP="00BF0001">
      <w:pPr>
        <w:spacing w:after="0"/>
        <w:ind w:left="3540" w:firstLine="708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wartości obliczeniowe.</w:t>
      </w:r>
    </w:p>
    <w:p w:rsidR="00BF0001" w:rsidRPr="00AF0B99" w:rsidRDefault="00BF0001" w:rsidP="00BF000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 xml:space="preserve">4. </w:t>
      </w:r>
      <w:r w:rsidRPr="00AF0B99">
        <w:rPr>
          <w:rFonts w:ascii="Calibri Light" w:hAnsi="Calibri Light" w:cs="Times New Roman"/>
          <w:sz w:val="24"/>
          <w:szCs w:val="24"/>
        </w:rPr>
        <w:tab/>
        <w:t xml:space="preserve">PN-EN ISO 13789:2008 </w:t>
      </w:r>
      <w:r w:rsidRPr="00AF0B99">
        <w:rPr>
          <w:rFonts w:ascii="Calibri Light" w:hAnsi="Calibri Light" w:cs="Times New Roman"/>
          <w:sz w:val="24"/>
          <w:szCs w:val="24"/>
        </w:rPr>
        <w:tab/>
      </w:r>
      <w:r w:rsidRPr="00AF0B99">
        <w:rPr>
          <w:rFonts w:ascii="Calibri Light" w:hAnsi="Calibri Light" w:cs="Times New Roman"/>
          <w:sz w:val="24"/>
          <w:szCs w:val="24"/>
        </w:rPr>
        <w:tab/>
        <w:t>Cieplne właściwości użytkowe budynków -</w:t>
      </w:r>
    </w:p>
    <w:p w:rsidR="00BF0001" w:rsidRPr="00AF0B99" w:rsidRDefault="00BF0001" w:rsidP="00BF0001">
      <w:pPr>
        <w:spacing w:after="0"/>
        <w:ind w:left="3540" w:firstLine="708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Współczynniki przenoszenia ciepła przez</w:t>
      </w:r>
    </w:p>
    <w:p w:rsidR="00BF0001" w:rsidRPr="00AF0B99" w:rsidRDefault="00BF0001" w:rsidP="00BF0001">
      <w:pPr>
        <w:spacing w:after="0"/>
        <w:ind w:left="4248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przenikanie i wentylację - Metoda obliczania.</w:t>
      </w:r>
    </w:p>
    <w:p w:rsidR="00E14166" w:rsidRPr="00AF0B99" w:rsidRDefault="00BF0001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 xml:space="preserve">5. </w:t>
      </w:r>
      <w:r w:rsidRPr="00AF0B99">
        <w:rPr>
          <w:rFonts w:ascii="Calibri Light" w:hAnsi="Calibri Light" w:cs="Times New Roman"/>
          <w:sz w:val="24"/>
          <w:szCs w:val="24"/>
        </w:rPr>
        <w:tab/>
        <w:t>PN-EN ISO 13788:</w:t>
      </w:r>
      <w:r w:rsidR="00E14166" w:rsidRPr="00AF0B99">
        <w:rPr>
          <w:rFonts w:ascii="Calibri Light" w:hAnsi="Calibri Light" w:cs="Times New Roman"/>
          <w:sz w:val="24"/>
          <w:szCs w:val="24"/>
        </w:rPr>
        <w:t xml:space="preserve">2003 </w:t>
      </w:r>
      <w:r w:rsidRPr="00AF0B99">
        <w:rPr>
          <w:rFonts w:ascii="Calibri Light" w:hAnsi="Calibri Light" w:cs="Times New Roman"/>
          <w:sz w:val="24"/>
          <w:szCs w:val="24"/>
        </w:rPr>
        <w:tab/>
      </w:r>
      <w:r w:rsidRPr="00AF0B99">
        <w:rPr>
          <w:rFonts w:ascii="Calibri Light" w:hAnsi="Calibri Light" w:cs="Times New Roman"/>
          <w:sz w:val="24"/>
          <w:szCs w:val="24"/>
        </w:rPr>
        <w:tab/>
      </w:r>
      <w:r w:rsidR="00E14166" w:rsidRPr="00AF0B99">
        <w:rPr>
          <w:rFonts w:ascii="Calibri Light" w:hAnsi="Calibri Light" w:cs="Times New Roman"/>
          <w:sz w:val="24"/>
          <w:szCs w:val="24"/>
        </w:rPr>
        <w:t>Cieplno-wilgotnościowe właściwości</w:t>
      </w:r>
    </w:p>
    <w:p w:rsidR="00E14166" w:rsidRPr="00AF0B99" w:rsidRDefault="00E14166" w:rsidP="00BF0001">
      <w:pPr>
        <w:spacing w:after="0"/>
        <w:ind w:left="3540" w:firstLine="708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komponentów budowlanych i elementów</w:t>
      </w:r>
    </w:p>
    <w:p w:rsidR="00E14166" w:rsidRPr="00AF0B99" w:rsidRDefault="00E14166" w:rsidP="00BF0001">
      <w:pPr>
        <w:spacing w:after="0"/>
        <w:ind w:left="3540" w:firstLine="708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budynku - Temperatura powierzchni</w:t>
      </w:r>
    </w:p>
    <w:p w:rsidR="00E14166" w:rsidRPr="00AF0B99" w:rsidRDefault="00E14166" w:rsidP="00BF0001">
      <w:pPr>
        <w:spacing w:after="0"/>
        <w:ind w:left="3540" w:firstLine="708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wewnętrznej konieczna do uniknięcia</w:t>
      </w:r>
    </w:p>
    <w:p w:rsidR="00E14166" w:rsidRPr="00AF0B99" w:rsidRDefault="00E14166" w:rsidP="00BF0001">
      <w:pPr>
        <w:spacing w:after="0"/>
        <w:ind w:left="3540" w:firstLine="708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krytycznej wilgotności powierzchni i</w:t>
      </w:r>
    </w:p>
    <w:p w:rsidR="00E14166" w:rsidRPr="00AF0B99" w:rsidRDefault="00E14166" w:rsidP="00BF0001">
      <w:pPr>
        <w:spacing w:after="0"/>
        <w:ind w:left="3540" w:firstLine="708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 xml:space="preserve">kondensacja </w:t>
      </w:r>
      <w:proofErr w:type="spellStart"/>
      <w:r w:rsidRPr="00AF0B99">
        <w:rPr>
          <w:rFonts w:ascii="Calibri Light" w:hAnsi="Calibri Light" w:cs="Times New Roman"/>
          <w:sz w:val="24"/>
          <w:szCs w:val="24"/>
        </w:rPr>
        <w:t>międzywarstwowa</w:t>
      </w:r>
      <w:proofErr w:type="spellEnd"/>
      <w:r w:rsidRPr="00AF0B99">
        <w:rPr>
          <w:rFonts w:ascii="Calibri Light" w:hAnsi="Calibri Light" w:cs="Times New Roman"/>
          <w:sz w:val="24"/>
          <w:szCs w:val="24"/>
        </w:rPr>
        <w:t xml:space="preserve"> - Metody</w:t>
      </w:r>
    </w:p>
    <w:p w:rsidR="00E14166" w:rsidRPr="00AF0B99" w:rsidRDefault="00BF0001" w:rsidP="00BF0001">
      <w:pPr>
        <w:spacing w:after="0"/>
        <w:ind w:left="3540" w:firstLine="708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obliczania.</w:t>
      </w:r>
    </w:p>
    <w:p w:rsidR="00BF0001" w:rsidRPr="00AF0B99" w:rsidRDefault="00BF0001" w:rsidP="00BF0001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 xml:space="preserve">6. </w:t>
      </w:r>
      <w:r w:rsidRPr="00AF0B99">
        <w:rPr>
          <w:rFonts w:ascii="Calibri Light" w:hAnsi="Calibri Light" w:cs="Times New Roman"/>
          <w:sz w:val="24"/>
          <w:szCs w:val="24"/>
        </w:rPr>
        <w:tab/>
        <w:t xml:space="preserve">PN-EN ISO 717-2:1999 </w:t>
      </w:r>
      <w:r w:rsidRPr="00AF0B99">
        <w:rPr>
          <w:rFonts w:ascii="Calibri Light" w:hAnsi="Calibri Light" w:cs="Times New Roman"/>
          <w:sz w:val="24"/>
          <w:szCs w:val="24"/>
        </w:rPr>
        <w:tab/>
      </w:r>
      <w:r w:rsidRPr="00AF0B99">
        <w:rPr>
          <w:rFonts w:ascii="Calibri Light" w:hAnsi="Calibri Light" w:cs="Times New Roman"/>
          <w:sz w:val="24"/>
          <w:szCs w:val="24"/>
        </w:rPr>
        <w:tab/>
        <w:t>Akustyka - Ocena izolacyjności akustycznej</w:t>
      </w:r>
    </w:p>
    <w:p w:rsidR="00E14166" w:rsidRPr="00AF0B99" w:rsidRDefault="00BF0001" w:rsidP="00BF0001">
      <w:pPr>
        <w:spacing w:after="0"/>
        <w:ind w:firstLine="708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PN-EN ISO 717-2:1999/A1:2008</w:t>
      </w:r>
      <w:r w:rsidRPr="00AF0B99">
        <w:rPr>
          <w:rFonts w:ascii="Calibri Light" w:hAnsi="Calibri Light" w:cs="Times New Roman"/>
          <w:sz w:val="24"/>
          <w:szCs w:val="24"/>
        </w:rPr>
        <w:tab/>
      </w:r>
      <w:r w:rsidR="00E14166" w:rsidRPr="00AF0B99">
        <w:rPr>
          <w:rFonts w:ascii="Calibri Light" w:hAnsi="Calibri Light" w:cs="Times New Roman"/>
          <w:sz w:val="24"/>
          <w:szCs w:val="24"/>
        </w:rPr>
        <w:t>w budynkach i izolacyjności akustycznej</w:t>
      </w:r>
    </w:p>
    <w:p w:rsidR="00E14166" w:rsidRPr="00AF0B99" w:rsidRDefault="00BF0001" w:rsidP="00BF0001">
      <w:pPr>
        <w:spacing w:after="0"/>
        <w:ind w:left="3540" w:firstLine="708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elementów budowlanych - I</w:t>
      </w:r>
      <w:r w:rsidR="00E14166" w:rsidRPr="00AF0B99">
        <w:rPr>
          <w:rFonts w:ascii="Calibri Light" w:hAnsi="Calibri Light" w:cs="Times New Roman"/>
          <w:sz w:val="24"/>
          <w:szCs w:val="24"/>
        </w:rPr>
        <w:t>zolacyjność od</w:t>
      </w:r>
    </w:p>
    <w:p w:rsidR="00E14166" w:rsidRPr="00AF0B99" w:rsidRDefault="00E14166" w:rsidP="00BF0001">
      <w:pPr>
        <w:spacing w:after="0"/>
        <w:ind w:left="3540" w:firstLine="708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dźwięków uderzeniowych.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F0B99">
        <w:rPr>
          <w:rFonts w:ascii="Calibri Light" w:hAnsi="Calibri Light" w:cs="Times New Roman"/>
          <w:b/>
          <w:sz w:val="24"/>
          <w:szCs w:val="24"/>
        </w:rPr>
        <w:t>10.2. Ustawy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- Ustawa z dnia 16 kwietnia 2004 r. 0 wyrobach budowlanych (Dz. U z 2004 r. Nr 92, poz. 881</w:t>
      </w:r>
      <w:r w:rsidR="00BF0001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z późniejszymi zmianami).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 xml:space="preserve">- Ustawa z dnia 30 sierpnia 2002 </w:t>
      </w:r>
      <w:proofErr w:type="spellStart"/>
      <w:r w:rsidRPr="00AF0B99">
        <w:rPr>
          <w:rFonts w:ascii="Calibri Light" w:hAnsi="Calibri Light" w:cs="Times New Roman"/>
          <w:sz w:val="24"/>
          <w:szCs w:val="24"/>
        </w:rPr>
        <w:t>r</w:t>
      </w:r>
      <w:proofErr w:type="spellEnd"/>
      <w:r w:rsidRPr="00AF0B99">
        <w:rPr>
          <w:rFonts w:ascii="Calibri Light" w:hAnsi="Calibri Light" w:cs="Times New Roman"/>
          <w:sz w:val="24"/>
          <w:szCs w:val="24"/>
        </w:rPr>
        <w:t xml:space="preserve"> 0 systemie oceny zgodności (tekst jednolity Dz. U z 2010 r</w:t>
      </w:r>
      <w:r w:rsidR="00BF0001" w:rsidRPr="00AF0B99">
        <w:rPr>
          <w:rFonts w:ascii="Calibri Light" w:hAnsi="Calibri Light" w:cs="Times New Roman"/>
          <w:sz w:val="24"/>
          <w:szCs w:val="24"/>
        </w:rPr>
        <w:t xml:space="preserve">. </w:t>
      </w:r>
      <w:r w:rsidRPr="00AF0B99">
        <w:rPr>
          <w:rFonts w:ascii="Calibri Light" w:hAnsi="Calibri Light" w:cs="Times New Roman"/>
          <w:sz w:val="24"/>
          <w:szCs w:val="24"/>
        </w:rPr>
        <w:t xml:space="preserve">Nr 138, </w:t>
      </w:r>
      <w:proofErr w:type="spellStart"/>
      <w:r w:rsidRPr="00AF0B99">
        <w:rPr>
          <w:rFonts w:ascii="Calibri Light" w:hAnsi="Calibri Light" w:cs="Times New Roman"/>
          <w:sz w:val="24"/>
          <w:szCs w:val="24"/>
        </w:rPr>
        <w:t>poz</w:t>
      </w:r>
      <w:proofErr w:type="spellEnd"/>
      <w:r w:rsidRPr="00AF0B99">
        <w:rPr>
          <w:rFonts w:ascii="Calibri Light" w:hAnsi="Calibri Light" w:cs="Times New Roman"/>
          <w:sz w:val="24"/>
          <w:szCs w:val="24"/>
        </w:rPr>
        <w:t xml:space="preserve"> 935).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-</w:t>
      </w:r>
      <w:r w:rsidR="00BF0001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Ustawa z dnia 7 lipca 1994 r. Prawo budowlane (tekst jednolity Dz. U. z 2010 r. Nr 243, poz.</w:t>
      </w:r>
      <w:r w:rsidR="00BF0001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1623).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-</w:t>
      </w:r>
      <w:r w:rsidR="00BF0001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Ustawa z dnia 21 listopada 2008 r. o wspieraniu termomodernizacji i remontów (Dz. U. z 2008 r.</w:t>
      </w:r>
      <w:r w:rsidR="00CF0F48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Nr 223, poz. 1459 z późniejszymi zmianami).</w:t>
      </w:r>
    </w:p>
    <w:p w:rsidR="00CF0F48" w:rsidRPr="00AF0B99" w:rsidRDefault="00CF0F48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AF0B99">
        <w:rPr>
          <w:rFonts w:ascii="Calibri Light" w:hAnsi="Calibri Light" w:cs="Times New Roman"/>
          <w:b/>
          <w:sz w:val="24"/>
          <w:szCs w:val="24"/>
        </w:rPr>
        <w:lastRenderedPageBreak/>
        <w:t>10.3. Rozporządzenia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- Rozporządzenie Ministra Infrastruktury z dnia 02.09.2004 r. w sprawie szczegółowego</w:t>
      </w:r>
      <w:r w:rsidR="00CF0F48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zakresu i formy dokumentacji projektowej, specyfikacji technicznych wykonania i odbioru</w:t>
      </w:r>
      <w:r w:rsidR="00CF0F48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robót budowlanych oraz programu funkcjonalno-użytkowego (Dz. U. z 2004 r. Nr 202, poz</w:t>
      </w:r>
      <w:r w:rsidR="00CF0F48" w:rsidRPr="00AF0B99">
        <w:rPr>
          <w:rFonts w:ascii="Calibri Light" w:hAnsi="Calibri Light" w:cs="Times New Roman"/>
          <w:sz w:val="24"/>
          <w:szCs w:val="24"/>
        </w:rPr>
        <w:t xml:space="preserve">. </w:t>
      </w:r>
      <w:r w:rsidRPr="00AF0B99">
        <w:rPr>
          <w:rFonts w:ascii="Calibri Light" w:hAnsi="Calibri Light" w:cs="Times New Roman"/>
          <w:sz w:val="24"/>
          <w:szCs w:val="24"/>
        </w:rPr>
        <w:t>2072 z późniejszymi zmianami).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- Rozporządzenie Ministra Infrastruktury z dnia 26.06.2002 r. w sprawie dziennika budowy,</w:t>
      </w:r>
      <w:r w:rsidR="00CF0F48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montażu i rozbiórki, tablicy informacyjnej oraz ogłoszenia zawierającego dane dotyczące</w:t>
      </w:r>
      <w:r w:rsidR="00CF0F48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bezpieczeństwa pracy i ochrony zdrowia (Dz. U. z 2002 r. Nr 108, poz. 953 z późniejszymi</w:t>
      </w:r>
      <w:r w:rsidR="00CF0F48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zmianami).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 xml:space="preserve">-Rozporządzenie Ministra Infrastruktury z dnia 11 sierpnia 2004 </w:t>
      </w:r>
      <w:proofErr w:type="spellStart"/>
      <w:r w:rsidRPr="00AF0B99">
        <w:rPr>
          <w:rFonts w:ascii="Calibri Light" w:hAnsi="Calibri Light" w:cs="Times New Roman"/>
          <w:sz w:val="24"/>
          <w:szCs w:val="24"/>
        </w:rPr>
        <w:t>r</w:t>
      </w:r>
      <w:proofErr w:type="spellEnd"/>
      <w:r w:rsidRPr="00AF0B99">
        <w:rPr>
          <w:rFonts w:ascii="Calibri Light" w:hAnsi="Calibri Light" w:cs="Times New Roman"/>
          <w:sz w:val="24"/>
          <w:szCs w:val="24"/>
        </w:rPr>
        <w:t xml:space="preserve"> w sprawie sposobów</w:t>
      </w:r>
      <w:r w:rsidR="00CF0F48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deklarowania zgodności wyrobów budowlanych oraz sposobu znakowania ich znakiem</w:t>
      </w:r>
      <w:r w:rsidR="00CF0F48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budowlanym (Dz</w:t>
      </w:r>
      <w:r w:rsidR="00CF0F48" w:rsidRPr="00AF0B99">
        <w:rPr>
          <w:rFonts w:ascii="Calibri Light" w:hAnsi="Calibri Light" w:cs="Times New Roman"/>
          <w:sz w:val="24"/>
          <w:szCs w:val="24"/>
        </w:rPr>
        <w:t>.</w:t>
      </w:r>
      <w:r w:rsidRPr="00AF0B99">
        <w:rPr>
          <w:rFonts w:ascii="Calibri Light" w:hAnsi="Calibri Light" w:cs="Times New Roman"/>
          <w:sz w:val="24"/>
          <w:szCs w:val="24"/>
        </w:rPr>
        <w:t xml:space="preserve"> U. z 2004 </w:t>
      </w:r>
      <w:proofErr w:type="spellStart"/>
      <w:r w:rsidRPr="00AF0B99">
        <w:rPr>
          <w:rFonts w:ascii="Calibri Light" w:hAnsi="Calibri Light" w:cs="Times New Roman"/>
          <w:sz w:val="24"/>
          <w:szCs w:val="24"/>
        </w:rPr>
        <w:t>r</w:t>
      </w:r>
      <w:proofErr w:type="spellEnd"/>
      <w:r w:rsidRPr="00AF0B99">
        <w:rPr>
          <w:rFonts w:ascii="Calibri Light" w:hAnsi="Calibri Light" w:cs="Times New Roman"/>
          <w:sz w:val="24"/>
          <w:szCs w:val="24"/>
        </w:rPr>
        <w:t xml:space="preserve"> Nr 198, poz. 2041 z późniejszymi zmianami).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-Rozporządzenie Ministra Infrastruktury z 11 sierpnia 2004 r. w sprawie systemów oceny</w:t>
      </w:r>
      <w:r w:rsidR="00CF0F48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zgodności, wymagań, jakie powinny spełniać notyfikowane jednostki uczestniczące w ocenie</w:t>
      </w:r>
      <w:r w:rsidR="00CF0F48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zgodności oraz sposobu oznaczenia wyrobów budowlanych oznakowania CE (Dz. U. z 2004 r.</w:t>
      </w:r>
      <w:r w:rsidR="00CF0F48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Nr 195, poz. 2011).</w:t>
      </w:r>
    </w:p>
    <w:p w:rsidR="00E14166" w:rsidRPr="00AF0B99" w:rsidRDefault="00E14166" w:rsidP="00E14166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-</w:t>
      </w:r>
      <w:r w:rsidR="00CF0F48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Rozporządzenie Ministr</w:t>
      </w:r>
      <w:r w:rsidR="00CF0F48" w:rsidRPr="00AF0B99">
        <w:rPr>
          <w:rFonts w:ascii="Calibri Light" w:hAnsi="Calibri Light" w:cs="Times New Roman"/>
          <w:sz w:val="24"/>
          <w:szCs w:val="24"/>
        </w:rPr>
        <w:t>a infrastruktury z dnia 23 czerw</w:t>
      </w:r>
      <w:r w:rsidRPr="00AF0B99">
        <w:rPr>
          <w:rFonts w:ascii="Calibri Light" w:hAnsi="Calibri Light" w:cs="Times New Roman"/>
          <w:sz w:val="24"/>
          <w:szCs w:val="24"/>
        </w:rPr>
        <w:t>ca 2003 r. w sprawie informacji</w:t>
      </w:r>
      <w:r w:rsidR="00CF0F48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dotyczącej bezpieczeństwa i ochrony zdrowia oraz planu bezpieczeństwa i ochrony zdrowia</w:t>
      </w:r>
      <w:r w:rsidR="00CF0F48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 xml:space="preserve">(Dz. U. z 2003 </w:t>
      </w:r>
      <w:proofErr w:type="spellStart"/>
      <w:r w:rsidRPr="00AF0B99">
        <w:rPr>
          <w:rFonts w:ascii="Calibri Light" w:hAnsi="Calibri Light" w:cs="Times New Roman"/>
          <w:sz w:val="24"/>
          <w:szCs w:val="24"/>
        </w:rPr>
        <w:t>r</w:t>
      </w:r>
      <w:proofErr w:type="spellEnd"/>
      <w:r w:rsidRPr="00AF0B99">
        <w:rPr>
          <w:rFonts w:ascii="Calibri Light" w:hAnsi="Calibri Light" w:cs="Times New Roman"/>
          <w:sz w:val="24"/>
          <w:szCs w:val="24"/>
        </w:rPr>
        <w:t xml:space="preserve"> Nr 120, poz. 1126).</w:t>
      </w:r>
    </w:p>
    <w:p w:rsidR="005C56A6" w:rsidRPr="00AF0B99" w:rsidRDefault="00E14166" w:rsidP="00A1297F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AF0B99">
        <w:rPr>
          <w:rFonts w:ascii="Calibri Light" w:hAnsi="Calibri Light" w:cs="Times New Roman"/>
          <w:sz w:val="24"/>
          <w:szCs w:val="24"/>
        </w:rPr>
        <w:t>-</w:t>
      </w:r>
      <w:r w:rsidR="00CF0F48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Rozporządzenie Ministra infrastruktury z dnia 12 kwietnia 2002 r. w sprawie warunków</w:t>
      </w:r>
      <w:r w:rsidR="00CF0F48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technicznych, jakim powinny odpowiadać budynki i ich usytuowanie (Dz</w:t>
      </w:r>
      <w:r w:rsidR="00CF0F48" w:rsidRPr="00AF0B99">
        <w:rPr>
          <w:rFonts w:ascii="Calibri Light" w:hAnsi="Calibri Light" w:cs="Times New Roman"/>
          <w:sz w:val="24"/>
          <w:szCs w:val="24"/>
        </w:rPr>
        <w:t>.</w:t>
      </w:r>
      <w:r w:rsidRPr="00AF0B99">
        <w:rPr>
          <w:rFonts w:ascii="Calibri Light" w:hAnsi="Calibri Light" w:cs="Times New Roman"/>
          <w:sz w:val="24"/>
          <w:szCs w:val="24"/>
        </w:rPr>
        <w:t xml:space="preserve"> U. z 2002 </w:t>
      </w:r>
      <w:proofErr w:type="spellStart"/>
      <w:r w:rsidRPr="00AF0B99">
        <w:rPr>
          <w:rFonts w:ascii="Calibri Light" w:hAnsi="Calibri Light" w:cs="Times New Roman"/>
          <w:sz w:val="24"/>
          <w:szCs w:val="24"/>
        </w:rPr>
        <w:t>r</w:t>
      </w:r>
      <w:proofErr w:type="spellEnd"/>
      <w:r w:rsidRPr="00AF0B99">
        <w:rPr>
          <w:rFonts w:ascii="Calibri Light" w:hAnsi="Calibri Light" w:cs="Times New Roman"/>
          <w:sz w:val="24"/>
          <w:szCs w:val="24"/>
        </w:rPr>
        <w:t xml:space="preserve"> Nr 75,</w:t>
      </w:r>
      <w:r w:rsidR="00CF0F48" w:rsidRPr="00AF0B99">
        <w:rPr>
          <w:rFonts w:ascii="Calibri Light" w:hAnsi="Calibri Light" w:cs="Times New Roman"/>
          <w:sz w:val="24"/>
          <w:szCs w:val="24"/>
        </w:rPr>
        <w:t xml:space="preserve"> </w:t>
      </w:r>
      <w:r w:rsidRPr="00AF0B99">
        <w:rPr>
          <w:rFonts w:ascii="Calibri Light" w:hAnsi="Calibri Light" w:cs="Times New Roman"/>
          <w:sz w:val="24"/>
          <w:szCs w:val="24"/>
        </w:rPr>
        <w:t>poz. 690 z późniejszymi zmianami)</w:t>
      </w:r>
      <w:r w:rsidR="00A1297F" w:rsidRPr="00AF0B99">
        <w:rPr>
          <w:rFonts w:ascii="Calibri Light" w:hAnsi="Calibri Light" w:cs="Times New Roman"/>
          <w:sz w:val="24"/>
          <w:szCs w:val="24"/>
        </w:rPr>
        <w:t>.</w:t>
      </w:r>
    </w:p>
    <w:sectPr w:rsidR="005C56A6" w:rsidRPr="00AF0B99" w:rsidSect="009D0F03">
      <w:headerReference w:type="default" r:id="rId9"/>
      <w:footerReference w:type="default" r:id="rId10"/>
      <w:pgSz w:w="11906" w:h="16838"/>
      <w:pgMar w:top="1417" w:right="1417" w:bottom="1417" w:left="1418" w:header="708" w:footer="708" w:gutter="0"/>
      <w:pgNumType w:start="23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3B01" w:rsidRDefault="005A3B01" w:rsidP="008F4562">
      <w:pPr>
        <w:spacing w:after="0" w:line="240" w:lineRule="auto"/>
      </w:pPr>
      <w:r>
        <w:separator/>
      </w:r>
    </w:p>
  </w:endnote>
  <w:endnote w:type="continuationSeparator" w:id="0">
    <w:p w:rsidR="005A3B01" w:rsidRDefault="005A3B01" w:rsidP="008F4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68219"/>
      <w:docPartObj>
        <w:docPartGallery w:val="Page Numbers (Bottom of Page)"/>
        <w:docPartUnique/>
      </w:docPartObj>
    </w:sdtPr>
    <w:sdtContent>
      <w:p w:rsidR="00BF0001" w:rsidRDefault="00E72E1A">
        <w:pPr>
          <w:pStyle w:val="Stopka"/>
          <w:jc w:val="center"/>
        </w:pPr>
        <w:fldSimple w:instr=" PAGE   \* MERGEFORMAT ">
          <w:r w:rsidR="009D0F03">
            <w:rPr>
              <w:noProof/>
            </w:rPr>
            <w:t>232</w:t>
          </w:r>
        </w:fldSimple>
      </w:p>
    </w:sdtContent>
  </w:sdt>
  <w:p w:rsidR="00BF0001" w:rsidRDefault="00BF000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3B01" w:rsidRDefault="005A3B01" w:rsidP="008F4562">
      <w:pPr>
        <w:spacing w:after="0" w:line="240" w:lineRule="auto"/>
      </w:pPr>
      <w:r>
        <w:separator/>
      </w:r>
    </w:p>
  </w:footnote>
  <w:footnote w:type="continuationSeparator" w:id="0">
    <w:p w:rsidR="005A3B01" w:rsidRDefault="005A3B01" w:rsidP="008F4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alias w:val="Tytuł"/>
      <w:id w:val="77547040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BF0001" w:rsidRDefault="00BF0001">
        <w:pPr>
          <w:pStyle w:val="Nagwek"/>
          <w:pBdr>
            <w:between w:val="single" w:sz="4" w:space="1" w:color="4F81BD" w:themeColor="accent1"/>
          </w:pBdr>
          <w:spacing w:line="276" w:lineRule="auto"/>
          <w:jc w:val="center"/>
        </w:pPr>
        <w:r>
          <w:t>Szcze</w:t>
        </w:r>
        <w:r w:rsidR="003D6597">
          <w:t>gółowa Specyfikacja  Techniczna</w:t>
        </w:r>
      </w:p>
    </w:sdtContent>
  </w:sdt>
  <w:p w:rsidR="00BF0001" w:rsidRDefault="00340134" w:rsidP="00F937A5">
    <w:pPr>
      <w:pStyle w:val="Nagwek"/>
      <w:pBdr>
        <w:between w:val="single" w:sz="4" w:space="1" w:color="4F81BD" w:themeColor="accent1"/>
      </w:pBdr>
      <w:tabs>
        <w:tab w:val="left" w:pos="6690"/>
      </w:tabs>
      <w:spacing w:line="276" w:lineRule="auto"/>
      <w:jc w:val="center"/>
    </w:pPr>
    <w:r>
      <w:t>GRUDZIEŃ 2019</w:t>
    </w:r>
  </w:p>
  <w:p w:rsidR="00BF0001" w:rsidRDefault="00BF000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63E8C"/>
    <w:multiLevelType w:val="hybridMultilevel"/>
    <w:tmpl w:val="F6804C20"/>
    <w:lvl w:ilvl="0" w:tplc="422010F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AB608D"/>
    <w:multiLevelType w:val="hybridMultilevel"/>
    <w:tmpl w:val="E4148B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6F249F"/>
    <w:multiLevelType w:val="hybridMultilevel"/>
    <w:tmpl w:val="A1141F2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0C8F7CC1"/>
    <w:multiLevelType w:val="hybridMultilevel"/>
    <w:tmpl w:val="BBD679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F50A8"/>
    <w:multiLevelType w:val="hybridMultilevel"/>
    <w:tmpl w:val="4A6430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EB1014"/>
    <w:multiLevelType w:val="hybridMultilevel"/>
    <w:tmpl w:val="F3640B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F0EB6"/>
    <w:multiLevelType w:val="hybridMultilevel"/>
    <w:tmpl w:val="94B0AA0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12FF07A6"/>
    <w:multiLevelType w:val="hybridMultilevel"/>
    <w:tmpl w:val="780E57A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1C4A6AAD"/>
    <w:multiLevelType w:val="hybridMultilevel"/>
    <w:tmpl w:val="6DC815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057F2"/>
    <w:multiLevelType w:val="hybridMultilevel"/>
    <w:tmpl w:val="88FEE5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500D19"/>
    <w:multiLevelType w:val="hybridMultilevel"/>
    <w:tmpl w:val="4A46E3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EB6A09"/>
    <w:multiLevelType w:val="hybridMultilevel"/>
    <w:tmpl w:val="3CD2A006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>
    <w:nsid w:val="326513AA"/>
    <w:multiLevelType w:val="hybridMultilevel"/>
    <w:tmpl w:val="4B22AB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143206"/>
    <w:multiLevelType w:val="hybridMultilevel"/>
    <w:tmpl w:val="40960C4E"/>
    <w:lvl w:ilvl="0" w:tplc="EEC80DD0">
      <w:start w:val="1"/>
      <w:numFmt w:val="lowerLetter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0805FB"/>
    <w:multiLevelType w:val="hybridMultilevel"/>
    <w:tmpl w:val="9702AA1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6C1FDF"/>
    <w:multiLevelType w:val="hybridMultilevel"/>
    <w:tmpl w:val="C5B09644"/>
    <w:lvl w:ilvl="0" w:tplc="C228100A">
      <w:start w:val="1"/>
      <w:numFmt w:val="bullet"/>
      <w:lvlText w:val="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>
    <w:nsid w:val="39C87328"/>
    <w:multiLevelType w:val="hybridMultilevel"/>
    <w:tmpl w:val="1B40C8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3E54CC"/>
    <w:multiLevelType w:val="hybridMultilevel"/>
    <w:tmpl w:val="9FCE3C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3A17EC"/>
    <w:multiLevelType w:val="hybridMultilevel"/>
    <w:tmpl w:val="AD4486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7B07D1"/>
    <w:multiLevelType w:val="hybridMultilevel"/>
    <w:tmpl w:val="740443AE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>
    <w:nsid w:val="412D2FB0"/>
    <w:multiLevelType w:val="hybridMultilevel"/>
    <w:tmpl w:val="56BA8C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436F3D"/>
    <w:multiLevelType w:val="hybridMultilevel"/>
    <w:tmpl w:val="ADA04F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B50729"/>
    <w:multiLevelType w:val="hybridMultilevel"/>
    <w:tmpl w:val="1494EBE0"/>
    <w:lvl w:ilvl="0" w:tplc="8FAC3904">
      <w:start w:val="1"/>
      <w:numFmt w:val="decimal"/>
      <w:lvlText w:val="%1.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F35ED9"/>
    <w:multiLevelType w:val="hybridMultilevel"/>
    <w:tmpl w:val="4788A76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66410C"/>
    <w:multiLevelType w:val="multilevel"/>
    <w:tmpl w:val="1BF4A2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48F932F1"/>
    <w:multiLevelType w:val="hybridMultilevel"/>
    <w:tmpl w:val="101676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435578"/>
    <w:multiLevelType w:val="hybridMultilevel"/>
    <w:tmpl w:val="256E7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1F1C98"/>
    <w:multiLevelType w:val="hybridMultilevel"/>
    <w:tmpl w:val="3620BA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DA3309"/>
    <w:multiLevelType w:val="hybridMultilevel"/>
    <w:tmpl w:val="EBC20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F34D0A"/>
    <w:multiLevelType w:val="multilevel"/>
    <w:tmpl w:val="967204D2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519E63FA"/>
    <w:multiLevelType w:val="hybridMultilevel"/>
    <w:tmpl w:val="9640A5A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4E1248"/>
    <w:multiLevelType w:val="hybridMultilevel"/>
    <w:tmpl w:val="957C63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F4672E"/>
    <w:multiLevelType w:val="hybridMultilevel"/>
    <w:tmpl w:val="7E8EAE8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3372C7"/>
    <w:multiLevelType w:val="hybridMultilevel"/>
    <w:tmpl w:val="7A3269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484D71"/>
    <w:multiLevelType w:val="hybridMultilevel"/>
    <w:tmpl w:val="4F2A6D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5F1134"/>
    <w:multiLevelType w:val="hybridMultilevel"/>
    <w:tmpl w:val="4D564D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3835963"/>
    <w:multiLevelType w:val="hybridMultilevel"/>
    <w:tmpl w:val="4A762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E121C7"/>
    <w:multiLevelType w:val="hybridMultilevel"/>
    <w:tmpl w:val="091EFDC8"/>
    <w:lvl w:ilvl="0" w:tplc="EEC80DD0">
      <w:start w:val="1"/>
      <w:numFmt w:val="lowerLetter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4A4129"/>
    <w:multiLevelType w:val="multilevel"/>
    <w:tmpl w:val="E37828F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>
    <w:nsid w:val="6A371457"/>
    <w:multiLevelType w:val="hybridMultilevel"/>
    <w:tmpl w:val="931077EA"/>
    <w:lvl w:ilvl="0" w:tplc="DB90E1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E55C4E"/>
    <w:multiLevelType w:val="hybridMultilevel"/>
    <w:tmpl w:val="2812A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482BF3"/>
    <w:multiLevelType w:val="hybridMultilevel"/>
    <w:tmpl w:val="E0A0ED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E85A5C"/>
    <w:multiLevelType w:val="hybridMultilevel"/>
    <w:tmpl w:val="A98005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C956CA"/>
    <w:multiLevelType w:val="hybridMultilevel"/>
    <w:tmpl w:val="313A0C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380D74"/>
    <w:multiLevelType w:val="hybridMultilevel"/>
    <w:tmpl w:val="81B4779E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>
    <w:nsid w:val="7B8501F7"/>
    <w:multiLevelType w:val="hybridMultilevel"/>
    <w:tmpl w:val="D58611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64364E"/>
    <w:multiLevelType w:val="hybridMultilevel"/>
    <w:tmpl w:val="D7906C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BB094F"/>
    <w:multiLevelType w:val="hybridMultilevel"/>
    <w:tmpl w:val="8426098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8">
    <w:nsid w:val="7FDE46CE"/>
    <w:multiLevelType w:val="hybridMultilevel"/>
    <w:tmpl w:val="EA066E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5"/>
  </w:num>
  <w:num w:numId="3">
    <w:abstractNumId w:val="0"/>
  </w:num>
  <w:num w:numId="4">
    <w:abstractNumId w:val="12"/>
  </w:num>
  <w:num w:numId="5">
    <w:abstractNumId w:val="35"/>
  </w:num>
  <w:num w:numId="6">
    <w:abstractNumId w:val="1"/>
  </w:num>
  <w:num w:numId="7">
    <w:abstractNumId w:val="27"/>
  </w:num>
  <w:num w:numId="8">
    <w:abstractNumId w:val="16"/>
  </w:num>
  <w:num w:numId="9">
    <w:abstractNumId w:val="10"/>
  </w:num>
  <w:num w:numId="10">
    <w:abstractNumId w:val="19"/>
  </w:num>
  <w:num w:numId="11">
    <w:abstractNumId w:val="33"/>
  </w:num>
  <w:num w:numId="12">
    <w:abstractNumId w:val="42"/>
  </w:num>
  <w:num w:numId="13">
    <w:abstractNumId w:val="39"/>
  </w:num>
  <w:num w:numId="14">
    <w:abstractNumId w:val="41"/>
  </w:num>
  <w:num w:numId="15">
    <w:abstractNumId w:val="46"/>
  </w:num>
  <w:num w:numId="16">
    <w:abstractNumId w:val="43"/>
  </w:num>
  <w:num w:numId="17">
    <w:abstractNumId w:val="4"/>
  </w:num>
  <w:num w:numId="18">
    <w:abstractNumId w:val="20"/>
  </w:num>
  <w:num w:numId="19">
    <w:abstractNumId w:val="31"/>
  </w:num>
  <w:num w:numId="20">
    <w:abstractNumId w:val="17"/>
  </w:num>
  <w:num w:numId="21">
    <w:abstractNumId w:val="48"/>
  </w:num>
  <w:num w:numId="22">
    <w:abstractNumId w:val="2"/>
  </w:num>
  <w:num w:numId="23">
    <w:abstractNumId w:val="45"/>
  </w:num>
  <w:num w:numId="24">
    <w:abstractNumId w:val="36"/>
  </w:num>
  <w:num w:numId="25">
    <w:abstractNumId w:val="40"/>
  </w:num>
  <w:num w:numId="26">
    <w:abstractNumId w:val="26"/>
  </w:num>
  <w:num w:numId="27">
    <w:abstractNumId w:val="18"/>
  </w:num>
  <w:num w:numId="28">
    <w:abstractNumId w:val="32"/>
  </w:num>
  <w:num w:numId="29">
    <w:abstractNumId w:val="6"/>
  </w:num>
  <w:num w:numId="30">
    <w:abstractNumId w:val="30"/>
  </w:num>
  <w:num w:numId="31">
    <w:abstractNumId w:val="14"/>
  </w:num>
  <w:num w:numId="32">
    <w:abstractNumId w:val="13"/>
  </w:num>
  <w:num w:numId="33">
    <w:abstractNumId w:val="37"/>
  </w:num>
  <w:num w:numId="34">
    <w:abstractNumId w:val="28"/>
  </w:num>
  <w:num w:numId="35">
    <w:abstractNumId w:val="5"/>
  </w:num>
  <w:num w:numId="36">
    <w:abstractNumId w:val="8"/>
  </w:num>
  <w:num w:numId="37">
    <w:abstractNumId w:val="3"/>
  </w:num>
  <w:num w:numId="38">
    <w:abstractNumId w:val="9"/>
  </w:num>
  <w:num w:numId="39">
    <w:abstractNumId w:val="21"/>
  </w:num>
  <w:num w:numId="40">
    <w:abstractNumId w:val="34"/>
  </w:num>
  <w:num w:numId="41">
    <w:abstractNumId w:val="47"/>
  </w:num>
  <w:num w:numId="42">
    <w:abstractNumId w:val="23"/>
  </w:num>
  <w:num w:numId="43">
    <w:abstractNumId w:val="7"/>
  </w:num>
  <w:num w:numId="44">
    <w:abstractNumId w:val="44"/>
  </w:num>
  <w:num w:numId="45">
    <w:abstractNumId w:val="29"/>
  </w:num>
  <w:num w:numId="46">
    <w:abstractNumId w:val="38"/>
  </w:num>
  <w:num w:numId="47">
    <w:abstractNumId w:val="11"/>
  </w:num>
  <w:num w:numId="48">
    <w:abstractNumId w:val="15"/>
  </w:num>
  <w:num w:numId="49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3778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B94C7F"/>
    <w:rsid w:val="00011A08"/>
    <w:rsid w:val="000234F5"/>
    <w:rsid w:val="000261AE"/>
    <w:rsid w:val="0003076A"/>
    <w:rsid w:val="00031AF9"/>
    <w:rsid w:val="0003236E"/>
    <w:rsid w:val="000449DE"/>
    <w:rsid w:val="00044E04"/>
    <w:rsid w:val="0004606A"/>
    <w:rsid w:val="00052813"/>
    <w:rsid w:val="00052B2F"/>
    <w:rsid w:val="000573B9"/>
    <w:rsid w:val="00060A62"/>
    <w:rsid w:val="000677D2"/>
    <w:rsid w:val="000720E7"/>
    <w:rsid w:val="000741F2"/>
    <w:rsid w:val="00075A3E"/>
    <w:rsid w:val="000828BE"/>
    <w:rsid w:val="0008620E"/>
    <w:rsid w:val="00093CAE"/>
    <w:rsid w:val="000A0E42"/>
    <w:rsid w:val="000A7386"/>
    <w:rsid w:val="000A7F57"/>
    <w:rsid w:val="000B6A0C"/>
    <w:rsid w:val="000C32D9"/>
    <w:rsid w:val="000C7015"/>
    <w:rsid w:val="000D1474"/>
    <w:rsid w:val="000D31DF"/>
    <w:rsid w:val="000D78B1"/>
    <w:rsid w:val="000E3498"/>
    <w:rsid w:val="000E4040"/>
    <w:rsid w:val="000E7EDB"/>
    <w:rsid w:val="000F0DC4"/>
    <w:rsid w:val="000F14A1"/>
    <w:rsid w:val="000F7838"/>
    <w:rsid w:val="0010439C"/>
    <w:rsid w:val="00106494"/>
    <w:rsid w:val="00120E50"/>
    <w:rsid w:val="00125E4B"/>
    <w:rsid w:val="00144864"/>
    <w:rsid w:val="001507C5"/>
    <w:rsid w:val="00152CD5"/>
    <w:rsid w:val="00152E50"/>
    <w:rsid w:val="00161A9F"/>
    <w:rsid w:val="001638E7"/>
    <w:rsid w:val="00167938"/>
    <w:rsid w:val="00174E4D"/>
    <w:rsid w:val="00175E12"/>
    <w:rsid w:val="00176435"/>
    <w:rsid w:val="00177D29"/>
    <w:rsid w:val="00182C56"/>
    <w:rsid w:val="00183167"/>
    <w:rsid w:val="001B190E"/>
    <w:rsid w:val="001C0F7F"/>
    <w:rsid w:val="001D03DA"/>
    <w:rsid w:val="001E32B1"/>
    <w:rsid w:val="001E5C64"/>
    <w:rsid w:val="001F55D8"/>
    <w:rsid w:val="00203272"/>
    <w:rsid w:val="00207968"/>
    <w:rsid w:val="00210814"/>
    <w:rsid w:val="002124E4"/>
    <w:rsid w:val="00214A51"/>
    <w:rsid w:val="00220ACC"/>
    <w:rsid w:val="00224F81"/>
    <w:rsid w:val="00230836"/>
    <w:rsid w:val="00246685"/>
    <w:rsid w:val="00247CE0"/>
    <w:rsid w:val="00247FC8"/>
    <w:rsid w:val="00253456"/>
    <w:rsid w:val="00270CCD"/>
    <w:rsid w:val="00277AB6"/>
    <w:rsid w:val="00294738"/>
    <w:rsid w:val="00297256"/>
    <w:rsid w:val="002A1675"/>
    <w:rsid w:val="002B3843"/>
    <w:rsid w:val="002D1539"/>
    <w:rsid w:val="002D1E89"/>
    <w:rsid w:val="002D27DF"/>
    <w:rsid w:val="002D5BDA"/>
    <w:rsid w:val="002E22DC"/>
    <w:rsid w:val="002F0AB6"/>
    <w:rsid w:val="002F3C76"/>
    <w:rsid w:val="002F3DF4"/>
    <w:rsid w:val="00303436"/>
    <w:rsid w:val="00304C57"/>
    <w:rsid w:val="00306629"/>
    <w:rsid w:val="00317717"/>
    <w:rsid w:val="003254DC"/>
    <w:rsid w:val="00327965"/>
    <w:rsid w:val="00340134"/>
    <w:rsid w:val="00343CD3"/>
    <w:rsid w:val="00345D99"/>
    <w:rsid w:val="00350556"/>
    <w:rsid w:val="00371E15"/>
    <w:rsid w:val="00380EF9"/>
    <w:rsid w:val="00385698"/>
    <w:rsid w:val="003955AE"/>
    <w:rsid w:val="003A091D"/>
    <w:rsid w:val="003C13D7"/>
    <w:rsid w:val="003C18CB"/>
    <w:rsid w:val="003C70B7"/>
    <w:rsid w:val="003D6597"/>
    <w:rsid w:val="003D72B8"/>
    <w:rsid w:val="003E15E6"/>
    <w:rsid w:val="003E7659"/>
    <w:rsid w:val="003F1DD2"/>
    <w:rsid w:val="00403B24"/>
    <w:rsid w:val="0040721B"/>
    <w:rsid w:val="004079C8"/>
    <w:rsid w:val="004239AB"/>
    <w:rsid w:val="004256CF"/>
    <w:rsid w:val="00425DA3"/>
    <w:rsid w:val="00427020"/>
    <w:rsid w:val="00434C0C"/>
    <w:rsid w:val="00440EFC"/>
    <w:rsid w:val="004437E4"/>
    <w:rsid w:val="004618AB"/>
    <w:rsid w:val="00463926"/>
    <w:rsid w:val="00470C87"/>
    <w:rsid w:val="004765A0"/>
    <w:rsid w:val="00476FF9"/>
    <w:rsid w:val="00485843"/>
    <w:rsid w:val="004955DA"/>
    <w:rsid w:val="004A0A56"/>
    <w:rsid w:val="004A19CE"/>
    <w:rsid w:val="004B56B5"/>
    <w:rsid w:val="004B6465"/>
    <w:rsid w:val="004C74FC"/>
    <w:rsid w:val="004E4353"/>
    <w:rsid w:val="004E68FA"/>
    <w:rsid w:val="004E6F5E"/>
    <w:rsid w:val="004F144E"/>
    <w:rsid w:val="00507DE1"/>
    <w:rsid w:val="00525F30"/>
    <w:rsid w:val="005278D3"/>
    <w:rsid w:val="0053126F"/>
    <w:rsid w:val="00546697"/>
    <w:rsid w:val="005514E9"/>
    <w:rsid w:val="00551D8D"/>
    <w:rsid w:val="00553E98"/>
    <w:rsid w:val="00555FCF"/>
    <w:rsid w:val="0055654A"/>
    <w:rsid w:val="00560679"/>
    <w:rsid w:val="00564E5B"/>
    <w:rsid w:val="00571747"/>
    <w:rsid w:val="00582E2A"/>
    <w:rsid w:val="0058654B"/>
    <w:rsid w:val="00592EA9"/>
    <w:rsid w:val="00595BC1"/>
    <w:rsid w:val="005964A9"/>
    <w:rsid w:val="00597179"/>
    <w:rsid w:val="005A26F3"/>
    <w:rsid w:val="005A2CA3"/>
    <w:rsid w:val="005A3B01"/>
    <w:rsid w:val="005A5214"/>
    <w:rsid w:val="005A7E77"/>
    <w:rsid w:val="005B7535"/>
    <w:rsid w:val="005C56A6"/>
    <w:rsid w:val="005D55F5"/>
    <w:rsid w:val="005E73D7"/>
    <w:rsid w:val="005F0176"/>
    <w:rsid w:val="005F447F"/>
    <w:rsid w:val="00613948"/>
    <w:rsid w:val="00614EA0"/>
    <w:rsid w:val="00616257"/>
    <w:rsid w:val="00620AA1"/>
    <w:rsid w:val="006243DA"/>
    <w:rsid w:val="00626138"/>
    <w:rsid w:val="00630883"/>
    <w:rsid w:val="00636379"/>
    <w:rsid w:val="00637CC3"/>
    <w:rsid w:val="00651015"/>
    <w:rsid w:val="00662799"/>
    <w:rsid w:val="006665D9"/>
    <w:rsid w:val="00673EFD"/>
    <w:rsid w:val="00674409"/>
    <w:rsid w:val="0067547E"/>
    <w:rsid w:val="00691EE4"/>
    <w:rsid w:val="00695495"/>
    <w:rsid w:val="00695661"/>
    <w:rsid w:val="006A4038"/>
    <w:rsid w:val="006A4203"/>
    <w:rsid w:val="006C4851"/>
    <w:rsid w:val="006D59B5"/>
    <w:rsid w:val="006E2447"/>
    <w:rsid w:val="006F4485"/>
    <w:rsid w:val="006F6BBA"/>
    <w:rsid w:val="0070407B"/>
    <w:rsid w:val="00704DA8"/>
    <w:rsid w:val="00705A06"/>
    <w:rsid w:val="00710243"/>
    <w:rsid w:val="00711119"/>
    <w:rsid w:val="00717965"/>
    <w:rsid w:val="00732888"/>
    <w:rsid w:val="00745A75"/>
    <w:rsid w:val="00746D80"/>
    <w:rsid w:val="00756100"/>
    <w:rsid w:val="00757DED"/>
    <w:rsid w:val="007615DB"/>
    <w:rsid w:val="0076753B"/>
    <w:rsid w:val="007727E7"/>
    <w:rsid w:val="00780F04"/>
    <w:rsid w:val="007814FE"/>
    <w:rsid w:val="00784665"/>
    <w:rsid w:val="0078763C"/>
    <w:rsid w:val="007A1AE7"/>
    <w:rsid w:val="007A1FCD"/>
    <w:rsid w:val="007A4134"/>
    <w:rsid w:val="007A6265"/>
    <w:rsid w:val="007A677D"/>
    <w:rsid w:val="007B0D22"/>
    <w:rsid w:val="007C3FC8"/>
    <w:rsid w:val="007D22CD"/>
    <w:rsid w:val="007D5E9A"/>
    <w:rsid w:val="007D7347"/>
    <w:rsid w:val="007E6AAB"/>
    <w:rsid w:val="007F2ED7"/>
    <w:rsid w:val="007F2F11"/>
    <w:rsid w:val="007F7DEE"/>
    <w:rsid w:val="00805B9C"/>
    <w:rsid w:val="00816771"/>
    <w:rsid w:val="00816B73"/>
    <w:rsid w:val="00823989"/>
    <w:rsid w:val="00826B65"/>
    <w:rsid w:val="00830CA7"/>
    <w:rsid w:val="00836B4A"/>
    <w:rsid w:val="008418C5"/>
    <w:rsid w:val="00852F48"/>
    <w:rsid w:val="0085311A"/>
    <w:rsid w:val="00853120"/>
    <w:rsid w:val="0086228A"/>
    <w:rsid w:val="00874425"/>
    <w:rsid w:val="00880BEC"/>
    <w:rsid w:val="00884D2F"/>
    <w:rsid w:val="00887E7D"/>
    <w:rsid w:val="008916CD"/>
    <w:rsid w:val="00891A39"/>
    <w:rsid w:val="0089411A"/>
    <w:rsid w:val="00895790"/>
    <w:rsid w:val="008A06BE"/>
    <w:rsid w:val="008A55BA"/>
    <w:rsid w:val="008A6A18"/>
    <w:rsid w:val="008B3FCA"/>
    <w:rsid w:val="008B7115"/>
    <w:rsid w:val="008B7627"/>
    <w:rsid w:val="008B787B"/>
    <w:rsid w:val="008C4969"/>
    <w:rsid w:val="008D0051"/>
    <w:rsid w:val="008D15CC"/>
    <w:rsid w:val="008E36AE"/>
    <w:rsid w:val="008E52C5"/>
    <w:rsid w:val="008F36EE"/>
    <w:rsid w:val="008F3768"/>
    <w:rsid w:val="008F4562"/>
    <w:rsid w:val="008F5374"/>
    <w:rsid w:val="008F6D01"/>
    <w:rsid w:val="0090384B"/>
    <w:rsid w:val="00904884"/>
    <w:rsid w:val="00915B68"/>
    <w:rsid w:val="009245B7"/>
    <w:rsid w:val="00930345"/>
    <w:rsid w:val="00932FC3"/>
    <w:rsid w:val="0093436E"/>
    <w:rsid w:val="00935C69"/>
    <w:rsid w:val="00936AAE"/>
    <w:rsid w:val="0094231E"/>
    <w:rsid w:val="00943E4A"/>
    <w:rsid w:val="009467EA"/>
    <w:rsid w:val="00950A40"/>
    <w:rsid w:val="00963728"/>
    <w:rsid w:val="00974BAA"/>
    <w:rsid w:val="00976003"/>
    <w:rsid w:val="009845AC"/>
    <w:rsid w:val="009848AF"/>
    <w:rsid w:val="00986619"/>
    <w:rsid w:val="00996751"/>
    <w:rsid w:val="009A3EF1"/>
    <w:rsid w:val="009A7A55"/>
    <w:rsid w:val="009B16A4"/>
    <w:rsid w:val="009B3B37"/>
    <w:rsid w:val="009B3EF9"/>
    <w:rsid w:val="009C2CB3"/>
    <w:rsid w:val="009C6DAD"/>
    <w:rsid w:val="009C783F"/>
    <w:rsid w:val="009C7D89"/>
    <w:rsid w:val="009D078A"/>
    <w:rsid w:val="009D0F03"/>
    <w:rsid w:val="009D2624"/>
    <w:rsid w:val="009D33C8"/>
    <w:rsid w:val="009D6EA4"/>
    <w:rsid w:val="009E3FB6"/>
    <w:rsid w:val="009F164F"/>
    <w:rsid w:val="009F551F"/>
    <w:rsid w:val="00A0354C"/>
    <w:rsid w:val="00A03B70"/>
    <w:rsid w:val="00A1297F"/>
    <w:rsid w:val="00A13BEB"/>
    <w:rsid w:val="00A237D0"/>
    <w:rsid w:val="00A32446"/>
    <w:rsid w:val="00A604BC"/>
    <w:rsid w:val="00A64F8B"/>
    <w:rsid w:val="00A672F6"/>
    <w:rsid w:val="00A9648D"/>
    <w:rsid w:val="00A97EE1"/>
    <w:rsid w:val="00AB1DF4"/>
    <w:rsid w:val="00AB7CE7"/>
    <w:rsid w:val="00AC3887"/>
    <w:rsid w:val="00AD37CB"/>
    <w:rsid w:val="00AD5D91"/>
    <w:rsid w:val="00AD735D"/>
    <w:rsid w:val="00AD7DF3"/>
    <w:rsid w:val="00AE2819"/>
    <w:rsid w:val="00AE55D5"/>
    <w:rsid w:val="00AE5914"/>
    <w:rsid w:val="00AE5D53"/>
    <w:rsid w:val="00AF0B99"/>
    <w:rsid w:val="00AF41F6"/>
    <w:rsid w:val="00B01808"/>
    <w:rsid w:val="00B0342C"/>
    <w:rsid w:val="00B062DC"/>
    <w:rsid w:val="00B15812"/>
    <w:rsid w:val="00B221F5"/>
    <w:rsid w:val="00B22A49"/>
    <w:rsid w:val="00B244EE"/>
    <w:rsid w:val="00B2513A"/>
    <w:rsid w:val="00B431C8"/>
    <w:rsid w:val="00B52E23"/>
    <w:rsid w:val="00B71D37"/>
    <w:rsid w:val="00B8031F"/>
    <w:rsid w:val="00B80C57"/>
    <w:rsid w:val="00B90B57"/>
    <w:rsid w:val="00B90F1F"/>
    <w:rsid w:val="00B94C7F"/>
    <w:rsid w:val="00BA0E58"/>
    <w:rsid w:val="00BA6C3D"/>
    <w:rsid w:val="00BB3641"/>
    <w:rsid w:val="00BC0BF9"/>
    <w:rsid w:val="00BC0C04"/>
    <w:rsid w:val="00BC4FFD"/>
    <w:rsid w:val="00BD059D"/>
    <w:rsid w:val="00BD20AC"/>
    <w:rsid w:val="00BD72A3"/>
    <w:rsid w:val="00BE1442"/>
    <w:rsid w:val="00BE39AE"/>
    <w:rsid w:val="00BE44ED"/>
    <w:rsid w:val="00BF0001"/>
    <w:rsid w:val="00BF1861"/>
    <w:rsid w:val="00BF37B7"/>
    <w:rsid w:val="00BF6179"/>
    <w:rsid w:val="00C03C48"/>
    <w:rsid w:val="00C15B2C"/>
    <w:rsid w:val="00C172E0"/>
    <w:rsid w:val="00C2010B"/>
    <w:rsid w:val="00C24CCB"/>
    <w:rsid w:val="00C3081D"/>
    <w:rsid w:val="00C326B7"/>
    <w:rsid w:val="00C4074F"/>
    <w:rsid w:val="00C407E0"/>
    <w:rsid w:val="00C52FA4"/>
    <w:rsid w:val="00C573B4"/>
    <w:rsid w:val="00C62B33"/>
    <w:rsid w:val="00C66594"/>
    <w:rsid w:val="00C67A69"/>
    <w:rsid w:val="00C713FD"/>
    <w:rsid w:val="00C74A4A"/>
    <w:rsid w:val="00C77190"/>
    <w:rsid w:val="00C77B1B"/>
    <w:rsid w:val="00C81581"/>
    <w:rsid w:val="00C93FDD"/>
    <w:rsid w:val="00C965A0"/>
    <w:rsid w:val="00C96C4E"/>
    <w:rsid w:val="00C97674"/>
    <w:rsid w:val="00CA3308"/>
    <w:rsid w:val="00CA428B"/>
    <w:rsid w:val="00CB375B"/>
    <w:rsid w:val="00CB54A1"/>
    <w:rsid w:val="00CC0E8D"/>
    <w:rsid w:val="00CC4668"/>
    <w:rsid w:val="00CC49D2"/>
    <w:rsid w:val="00CC4F3E"/>
    <w:rsid w:val="00CC7160"/>
    <w:rsid w:val="00CD35E2"/>
    <w:rsid w:val="00CF0F48"/>
    <w:rsid w:val="00D02AAF"/>
    <w:rsid w:val="00D03DB4"/>
    <w:rsid w:val="00D048EE"/>
    <w:rsid w:val="00D11698"/>
    <w:rsid w:val="00D122EF"/>
    <w:rsid w:val="00D133B7"/>
    <w:rsid w:val="00D23E7B"/>
    <w:rsid w:val="00D23EAB"/>
    <w:rsid w:val="00D305DC"/>
    <w:rsid w:val="00D478A3"/>
    <w:rsid w:val="00D5049F"/>
    <w:rsid w:val="00D53DFD"/>
    <w:rsid w:val="00D6593D"/>
    <w:rsid w:val="00D679B5"/>
    <w:rsid w:val="00D774F3"/>
    <w:rsid w:val="00D802E4"/>
    <w:rsid w:val="00D86F13"/>
    <w:rsid w:val="00D90205"/>
    <w:rsid w:val="00D91CEC"/>
    <w:rsid w:val="00D92843"/>
    <w:rsid w:val="00D957EA"/>
    <w:rsid w:val="00DA1F03"/>
    <w:rsid w:val="00DB068A"/>
    <w:rsid w:val="00DB304A"/>
    <w:rsid w:val="00DB73FA"/>
    <w:rsid w:val="00DC0D97"/>
    <w:rsid w:val="00DC40B6"/>
    <w:rsid w:val="00DC46A0"/>
    <w:rsid w:val="00DD40A9"/>
    <w:rsid w:val="00E002C5"/>
    <w:rsid w:val="00E01268"/>
    <w:rsid w:val="00E027F1"/>
    <w:rsid w:val="00E14166"/>
    <w:rsid w:val="00E15A89"/>
    <w:rsid w:val="00E2446E"/>
    <w:rsid w:val="00E3347A"/>
    <w:rsid w:val="00E3751B"/>
    <w:rsid w:val="00E40A5B"/>
    <w:rsid w:val="00E441B9"/>
    <w:rsid w:val="00E554DA"/>
    <w:rsid w:val="00E64C78"/>
    <w:rsid w:val="00E65395"/>
    <w:rsid w:val="00E70F1C"/>
    <w:rsid w:val="00E72E1A"/>
    <w:rsid w:val="00E82726"/>
    <w:rsid w:val="00E85F7E"/>
    <w:rsid w:val="00E90D20"/>
    <w:rsid w:val="00E93355"/>
    <w:rsid w:val="00E974E7"/>
    <w:rsid w:val="00E97E24"/>
    <w:rsid w:val="00EA2BB0"/>
    <w:rsid w:val="00EA32BE"/>
    <w:rsid w:val="00EA6A00"/>
    <w:rsid w:val="00EB6CEF"/>
    <w:rsid w:val="00EB73AE"/>
    <w:rsid w:val="00EC3AEC"/>
    <w:rsid w:val="00EC7CAA"/>
    <w:rsid w:val="00EE064E"/>
    <w:rsid w:val="00EE20FE"/>
    <w:rsid w:val="00EE5325"/>
    <w:rsid w:val="00EE69C7"/>
    <w:rsid w:val="00EF562D"/>
    <w:rsid w:val="00EF711F"/>
    <w:rsid w:val="00F04573"/>
    <w:rsid w:val="00F05F2A"/>
    <w:rsid w:val="00F206EC"/>
    <w:rsid w:val="00F22615"/>
    <w:rsid w:val="00F226ED"/>
    <w:rsid w:val="00F25C07"/>
    <w:rsid w:val="00F31DB9"/>
    <w:rsid w:val="00F32115"/>
    <w:rsid w:val="00F41A22"/>
    <w:rsid w:val="00F65D2D"/>
    <w:rsid w:val="00F66B62"/>
    <w:rsid w:val="00F727C0"/>
    <w:rsid w:val="00F937A5"/>
    <w:rsid w:val="00F96F9C"/>
    <w:rsid w:val="00F972DD"/>
    <w:rsid w:val="00F97306"/>
    <w:rsid w:val="00FA5E47"/>
    <w:rsid w:val="00FA5F03"/>
    <w:rsid w:val="00FB35EF"/>
    <w:rsid w:val="00FB3BA9"/>
    <w:rsid w:val="00FB47C1"/>
    <w:rsid w:val="00FC5110"/>
    <w:rsid w:val="00FC5139"/>
    <w:rsid w:val="00FC5A9F"/>
    <w:rsid w:val="00FD13C6"/>
    <w:rsid w:val="00FD3400"/>
    <w:rsid w:val="00FD69EC"/>
    <w:rsid w:val="00FD77CA"/>
    <w:rsid w:val="00FE46AD"/>
    <w:rsid w:val="00FE4FE3"/>
    <w:rsid w:val="00FE7F22"/>
    <w:rsid w:val="00FF49BC"/>
    <w:rsid w:val="00FF7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3778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2E50"/>
  </w:style>
  <w:style w:type="paragraph" w:styleId="Nagwek1">
    <w:name w:val="heading 1"/>
    <w:basedOn w:val="Normalny"/>
    <w:next w:val="Normalny"/>
    <w:link w:val="Nagwek1Znak"/>
    <w:uiPriority w:val="9"/>
    <w:qFormat/>
    <w:rsid w:val="000573B9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573B9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73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73B9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573B9"/>
    <w:pPr>
      <w:outlineLvl w:val="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57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3B9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0573B9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0573B9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0573B9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0573B9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0573B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F4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4562"/>
  </w:style>
  <w:style w:type="paragraph" w:styleId="Stopka">
    <w:name w:val="footer"/>
    <w:basedOn w:val="Normalny"/>
    <w:link w:val="StopkaZnak"/>
    <w:uiPriority w:val="99"/>
    <w:unhideWhenUsed/>
    <w:rsid w:val="008F4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4562"/>
  </w:style>
  <w:style w:type="character" w:styleId="Tekstzastpczy">
    <w:name w:val="Placeholder Text"/>
    <w:basedOn w:val="Domylnaczcionkaakapitu"/>
    <w:uiPriority w:val="99"/>
    <w:semiHidden/>
    <w:rsid w:val="004E4353"/>
    <w:rPr>
      <w:color w:val="808080"/>
    </w:rPr>
  </w:style>
  <w:style w:type="table" w:styleId="Tabela-Siatka">
    <w:name w:val="Table Grid"/>
    <w:basedOn w:val="Standardowy"/>
    <w:uiPriority w:val="59"/>
    <w:rsid w:val="003A09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73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ekstpodstawowy21">
    <w:name w:val="Tekst podstawowy 21"/>
    <w:basedOn w:val="Normalny"/>
    <w:rsid w:val="00340134"/>
    <w:pPr>
      <w:widowControl w:val="0"/>
      <w:tabs>
        <w:tab w:val="left" w:pos="518"/>
      </w:tabs>
      <w:suppressAutoHyphens/>
      <w:spacing w:after="0" w:line="260" w:lineRule="atLeast"/>
      <w:jc w:val="both"/>
    </w:pPr>
    <w:rPr>
      <w:rFonts w:ascii="Times New Roman" w:eastAsia="Times New Roman" w:hAnsi="Times New Roman" w:cs="Times New Roman"/>
      <w:i/>
      <w:color w:val="000000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	11 grudnia 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410C6D1-3436-4A3F-852D-27BF5B2B9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7778</TotalTime>
  <Pages>11</Pages>
  <Words>3069</Words>
  <Characters>18415</Characters>
  <Application>Microsoft Office Word</Application>
  <DocSecurity>0</DocSecurity>
  <Lines>153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Szczegółowa Specyfikacja  Techniczna</vt:lpstr>
    </vt:vector>
  </TitlesOfParts>
  <Company/>
  <LinksUpToDate>false</LinksUpToDate>
  <CharactersWithSpaces>21442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Szczegółowa Specyfikacja  Techniczna</dc:title>
  <dc:subject/>
  <dc:creator>user</dc:creator>
  <cp:keywords/>
  <dc:description/>
  <cp:lastModifiedBy>Anna Burta</cp:lastModifiedBy>
  <cp:revision>8</cp:revision>
  <cp:lastPrinted>2018-07-02T11:45:00Z</cp:lastPrinted>
  <dcterms:created xsi:type="dcterms:W3CDTF">2014-02-21T09:41:00Z</dcterms:created>
  <dcterms:modified xsi:type="dcterms:W3CDTF">2019-12-31T17:34:00Z</dcterms:modified>
</cp:coreProperties>
</file>